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3260" w:type="dxa"/>
        <w:tblInd w:w="64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tblGrid>
      <w:tr w:rsidR="00CF79A1" w:rsidRPr="00394D5A" w14:paraId="7FB4BC8A" w14:textId="77777777" w:rsidTr="008A79FD">
        <w:tc>
          <w:tcPr>
            <w:tcW w:w="3260" w:type="dxa"/>
          </w:tcPr>
          <w:p w14:paraId="272CE0B1" w14:textId="77777777" w:rsidR="00DA609B" w:rsidRPr="00394D5A" w:rsidRDefault="00CF79A1" w:rsidP="00394D5A">
            <w:pPr>
              <w:rPr>
                <w:sz w:val="28"/>
                <w:szCs w:val="28"/>
                <w:lang w:val="ru-RU"/>
              </w:rPr>
            </w:pPr>
            <w:bookmarkStart w:id="0" w:name="z518"/>
            <w:r w:rsidRPr="00394D5A">
              <w:rPr>
                <w:sz w:val="28"/>
                <w:szCs w:val="28"/>
                <w:lang w:val="ru-RU"/>
              </w:rPr>
              <w:t>Приложение 2 к приказу</w:t>
            </w:r>
          </w:p>
        </w:tc>
      </w:tr>
    </w:tbl>
    <w:p w14:paraId="7A33D24F" w14:textId="3AABB273" w:rsidR="00DA609B" w:rsidRPr="00394D5A" w:rsidRDefault="00A7108C" w:rsidP="008A79FD">
      <w:pPr>
        <w:spacing w:after="0" w:line="240" w:lineRule="auto"/>
        <w:ind w:left="7797"/>
        <w:jc w:val="center"/>
        <w:rPr>
          <w:b/>
          <w:sz w:val="28"/>
          <w:szCs w:val="28"/>
        </w:rPr>
      </w:pPr>
      <w:r w:rsidRPr="00394D5A">
        <w:rPr>
          <w:sz w:val="28"/>
          <w:szCs w:val="28"/>
        </w:rPr>
        <w:t>Форма</w:t>
      </w:r>
    </w:p>
    <w:p w14:paraId="162753AD" w14:textId="77777777" w:rsidR="00A7108C" w:rsidRDefault="00A7108C" w:rsidP="00394D5A">
      <w:pPr>
        <w:spacing w:after="0" w:line="240" w:lineRule="auto"/>
        <w:jc w:val="center"/>
        <w:rPr>
          <w:b/>
          <w:sz w:val="28"/>
          <w:szCs w:val="28"/>
        </w:rPr>
      </w:pPr>
    </w:p>
    <w:p w14:paraId="31181A4F" w14:textId="406FA55A" w:rsidR="00CF79A1" w:rsidRDefault="00CF79A1" w:rsidP="00394D5A">
      <w:pPr>
        <w:spacing w:after="0" w:line="240" w:lineRule="auto"/>
        <w:jc w:val="center"/>
        <w:rPr>
          <w:b/>
          <w:sz w:val="28"/>
          <w:szCs w:val="28"/>
        </w:rPr>
      </w:pPr>
      <w:r w:rsidRPr="00394D5A">
        <w:rPr>
          <w:b/>
          <w:sz w:val="28"/>
          <w:szCs w:val="28"/>
        </w:rPr>
        <w:t>СЧЕТ-ФАКТУРА</w:t>
      </w:r>
    </w:p>
    <w:bookmarkEnd w:id="0"/>
    <w:p w14:paraId="04B61B0D" w14:textId="77777777" w:rsidR="00CF79A1" w:rsidRPr="00394D5A" w:rsidRDefault="00CF79A1" w:rsidP="00394D5A">
      <w:pPr>
        <w:spacing w:after="0" w:line="240" w:lineRule="auto"/>
        <w:jc w:val="both"/>
        <w:rPr>
          <w:sz w:val="28"/>
          <w:szCs w:val="28"/>
        </w:rPr>
      </w:pPr>
    </w:p>
    <w:tbl>
      <w:tblPr>
        <w:tblW w:w="982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287"/>
        <w:gridCol w:w="4536"/>
      </w:tblGrid>
      <w:tr w:rsidR="00CF79A1" w:rsidRPr="00394D5A" w14:paraId="63CA3028"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3866BC" w14:textId="77777777" w:rsidR="00CF79A1" w:rsidRPr="00394D5A" w:rsidRDefault="00CF79A1" w:rsidP="00394D5A">
            <w:pPr>
              <w:spacing w:after="0" w:line="240" w:lineRule="auto"/>
              <w:ind w:left="20"/>
              <w:jc w:val="both"/>
              <w:rPr>
                <w:sz w:val="28"/>
                <w:szCs w:val="28"/>
              </w:rPr>
            </w:pPr>
            <w:r w:rsidRPr="00394D5A">
              <w:rPr>
                <w:sz w:val="28"/>
                <w:szCs w:val="28"/>
              </w:rPr>
              <w:t>Раздел А. Общий раздел</w:t>
            </w:r>
          </w:p>
        </w:tc>
      </w:tr>
      <w:tr w:rsidR="00CF79A1" w:rsidRPr="00394D5A" w14:paraId="3731241F"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A66404" w14:textId="77777777" w:rsidR="00CF79A1" w:rsidRPr="00394D5A" w:rsidRDefault="00CF79A1" w:rsidP="00394D5A">
            <w:pPr>
              <w:spacing w:after="0" w:line="240" w:lineRule="auto"/>
              <w:ind w:left="20"/>
              <w:jc w:val="both"/>
              <w:rPr>
                <w:sz w:val="28"/>
                <w:szCs w:val="28"/>
              </w:rPr>
            </w:pPr>
            <w:r w:rsidRPr="00394D5A">
              <w:rPr>
                <w:sz w:val="28"/>
                <w:szCs w:val="28"/>
              </w:rPr>
              <w:t>1. Регистрационный номер</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057E677" w14:textId="77777777" w:rsidR="00CF79A1" w:rsidRPr="00394D5A" w:rsidRDefault="00CF79A1" w:rsidP="00394D5A">
            <w:pPr>
              <w:spacing w:after="0" w:line="240" w:lineRule="auto"/>
              <w:ind w:left="20"/>
              <w:jc w:val="both"/>
              <w:rPr>
                <w:sz w:val="28"/>
                <w:szCs w:val="28"/>
              </w:rPr>
            </w:pPr>
            <w:r w:rsidRPr="00394D5A">
              <w:rPr>
                <w:sz w:val="28"/>
                <w:szCs w:val="28"/>
              </w:rPr>
              <w:t>1.1 Номер учетной системы</w:t>
            </w:r>
          </w:p>
        </w:tc>
      </w:tr>
      <w:tr w:rsidR="00CF79A1" w:rsidRPr="00394D5A" w14:paraId="3B214298"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437846"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2. Дата выписки</w:t>
            </w:r>
          </w:p>
          <w:p w14:paraId="7E6A0C6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2.1 Дата выписки на бумажном носителе</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6B296E" w14:textId="77777777" w:rsidR="00CF79A1" w:rsidRPr="00394D5A" w:rsidRDefault="00CF79A1" w:rsidP="00394D5A">
            <w:pPr>
              <w:spacing w:after="0" w:line="240" w:lineRule="auto"/>
              <w:ind w:left="20"/>
              <w:jc w:val="both"/>
              <w:rPr>
                <w:sz w:val="28"/>
                <w:szCs w:val="28"/>
              </w:rPr>
            </w:pPr>
            <w:r w:rsidRPr="00394D5A">
              <w:rPr>
                <w:sz w:val="28"/>
                <w:szCs w:val="28"/>
              </w:rPr>
              <w:t>3. Дата совершения оборота</w:t>
            </w:r>
          </w:p>
        </w:tc>
      </w:tr>
      <w:tr w:rsidR="00CF79A1" w:rsidRPr="009E4EDA" w14:paraId="2E11DB44"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048EB3" w14:textId="77777777" w:rsidR="00CF79A1" w:rsidRPr="00394D5A" w:rsidRDefault="00CF79A1" w:rsidP="00394D5A">
            <w:pPr>
              <w:spacing w:after="0" w:line="240" w:lineRule="auto"/>
              <w:ind w:left="20"/>
              <w:jc w:val="both"/>
              <w:rPr>
                <w:sz w:val="28"/>
                <w:szCs w:val="28"/>
              </w:rPr>
            </w:pPr>
            <w:r w:rsidRPr="00394D5A">
              <w:rPr>
                <w:sz w:val="28"/>
                <w:szCs w:val="28"/>
              </w:rPr>
              <w:t>4. Исправленный</w:t>
            </w:r>
          </w:p>
          <w:p w14:paraId="77E31575" w14:textId="77777777" w:rsidR="00CF79A1" w:rsidRPr="00394D5A" w:rsidRDefault="00CF79A1" w:rsidP="00394D5A">
            <w:pPr>
              <w:spacing w:after="0" w:line="240" w:lineRule="auto"/>
              <w:ind w:left="20"/>
              <w:jc w:val="both"/>
              <w:rPr>
                <w:sz w:val="28"/>
                <w:szCs w:val="28"/>
              </w:rPr>
            </w:pPr>
          </w:p>
          <w:p w14:paraId="5DBB1EB1"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5535A9D2" wp14:editId="06C0CF8F">
                  <wp:extent cx="355600" cy="304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6E95496F" w14:textId="77777777" w:rsidR="00CF79A1" w:rsidRPr="00394D5A" w:rsidRDefault="00CF79A1" w:rsidP="00394D5A">
            <w:pPr>
              <w:spacing w:after="0" w:line="240" w:lineRule="auto"/>
              <w:ind w:left="20"/>
              <w:jc w:val="both"/>
              <w:rPr>
                <w:sz w:val="28"/>
                <w:szCs w:val="28"/>
              </w:rPr>
            </w:pPr>
          </w:p>
          <w:p w14:paraId="702F1F0F"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4.1 Дата выписки</w:t>
            </w:r>
          </w:p>
          <w:p w14:paraId="5AC7667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4.2 Номер учетной системы</w:t>
            </w:r>
          </w:p>
          <w:p w14:paraId="2EB3430B" w14:textId="77777777" w:rsidR="00CF79A1" w:rsidRPr="00394D5A" w:rsidRDefault="00CF79A1" w:rsidP="00DA609B">
            <w:pPr>
              <w:spacing w:after="0" w:line="240" w:lineRule="auto"/>
              <w:ind w:left="20"/>
              <w:jc w:val="both"/>
              <w:rPr>
                <w:sz w:val="28"/>
                <w:szCs w:val="28"/>
                <w:lang w:val="ru-RU"/>
              </w:rPr>
            </w:pPr>
            <w:r w:rsidRPr="00394D5A">
              <w:rPr>
                <w:sz w:val="28"/>
                <w:szCs w:val="28"/>
                <w:lang w:val="ru-RU"/>
              </w:rPr>
              <w:t>4.3 Регистрационный номер</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1FC5FA" w14:textId="77777777" w:rsidR="00CF79A1" w:rsidRPr="00394D5A" w:rsidRDefault="00CF79A1" w:rsidP="00394D5A">
            <w:pPr>
              <w:spacing w:after="0" w:line="240" w:lineRule="auto"/>
              <w:ind w:left="20"/>
              <w:jc w:val="both"/>
              <w:rPr>
                <w:sz w:val="28"/>
                <w:szCs w:val="28"/>
              </w:rPr>
            </w:pPr>
            <w:r w:rsidRPr="00394D5A">
              <w:rPr>
                <w:sz w:val="28"/>
                <w:szCs w:val="28"/>
              </w:rPr>
              <w:t>5. Дополнительный</w:t>
            </w:r>
          </w:p>
          <w:p w14:paraId="13FADE84" w14:textId="77777777" w:rsidR="00CF79A1" w:rsidRPr="00394D5A" w:rsidRDefault="00CF79A1" w:rsidP="00394D5A">
            <w:pPr>
              <w:spacing w:after="0" w:line="240" w:lineRule="auto"/>
              <w:ind w:left="20"/>
              <w:jc w:val="both"/>
              <w:rPr>
                <w:sz w:val="28"/>
                <w:szCs w:val="28"/>
              </w:rPr>
            </w:pPr>
          </w:p>
          <w:p w14:paraId="1A372780"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DE75480" wp14:editId="1EA18B24">
                  <wp:extent cx="355600" cy="3048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50F32028" w14:textId="77777777" w:rsidR="00CF79A1" w:rsidRPr="00394D5A" w:rsidRDefault="00CF79A1" w:rsidP="00394D5A">
            <w:pPr>
              <w:spacing w:after="0" w:line="240" w:lineRule="auto"/>
              <w:ind w:left="20"/>
              <w:jc w:val="both"/>
              <w:rPr>
                <w:sz w:val="28"/>
                <w:szCs w:val="28"/>
              </w:rPr>
            </w:pPr>
          </w:p>
          <w:p w14:paraId="1A258363"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5.1 Дата выписки</w:t>
            </w:r>
          </w:p>
          <w:p w14:paraId="2C2E332D"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5.2 Номер учетной системы</w:t>
            </w:r>
          </w:p>
          <w:p w14:paraId="036E0065" w14:textId="77777777" w:rsidR="00CF79A1" w:rsidRPr="00394D5A" w:rsidRDefault="00CF79A1" w:rsidP="00DA609B">
            <w:pPr>
              <w:spacing w:after="0" w:line="240" w:lineRule="auto"/>
              <w:ind w:left="20"/>
              <w:jc w:val="both"/>
              <w:rPr>
                <w:sz w:val="28"/>
                <w:szCs w:val="28"/>
                <w:lang w:val="ru-RU"/>
              </w:rPr>
            </w:pPr>
            <w:r w:rsidRPr="00394D5A">
              <w:rPr>
                <w:sz w:val="28"/>
                <w:szCs w:val="28"/>
                <w:lang w:val="ru-RU"/>
              </w:rPr>
              <w:t>5.3 Регистрационный номер</w:t>
            </w:r>
          </w:p>
        </w:tc>
      </w:tr>
      <w:tr w:rsidR="00CF79A1" w:rsidRPr="00394D5A" w14:paraId="18BC9434"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E15787F" w14:textId="77777777" w:rsidR="00CF79A1" w:rsidRPr="00394D5A" w:rsidRDefault="00CF79A1" w:rsidP="00394D5A">
            <w:pPr>
              <w:spacing w:after="0" w:line="240" w:lineRule="auto"/>
              <w:ind w:left="20"/>
              <w:jc w:val="both"/>
              <w:rPr>
                <w:sz w:val="28"/>
                <w:szCs w:val="28"/>
              </w:rPr>
            </w:pPr>
            <w:r w:rsidRPr="00394D5A">
              <w:rPr>
                <w:sz w:val="28"/>
                <w:szCs w:val="28"/>
              </w:rPr>
              <w:t>Раздел В. Реквизиты поставщика</w:t>
            </w:r>
          </w:p>
        </w:tc>
      </w:tr>
      <w:tr w:rsidR="00CF79A1" w:rsidRPr="009E4EDA" w14:paraId="3622E87F"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58E504E"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6. ИИН/БИН</w:t>
            </w:r>
          </w:p>
          <w:p w14:paraId="0FAB89C5"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6.0 БИН структурного подразделения</w:t>
            </w:r>
          </w:p>
          <w:p w14:paraId="42D0FE58"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юридического лица</w:t>
            </w:r>
          </w:p>
          <w:p w14:paraId="66BA3D26" w14:textId="77777777" w:rsidR="00CF79A1" w:rsidRPr="00394D5A" w:rsidRDefault="00CF79A1" w:rsidP="00394D5A">
            <w:pPr>
              <w:spacing w:after="0" w:line="240" w:lineRule="auto"/>
              <w:ind w:left="20"/>
              <w:jc w:val="both"/>
              <w:rPr>
                <w:sz w:val="28"/>
                <w:szCs w:val="28"/>
              </w:rPr>
            </w:pPr>
            <w:r w:rsidRPr="00394D5A">
              <w:rPr>
                <w:sz w:val="28"/>
                <w:szCs w:val="28"/>
              </w:rPr>
              <w:t>6.1 БИН реорганизован</w:t>
            </w:r>
            <w:bookmarkStart w:id="1" w:name="_GoBack"/>
            <w:bookmarkEnd w:id="1"/>
            <w:r w:rsidRPr="00394D5A">
              <w:rPr>
                <w:sz w:val="28"/>
                <w:szCs w:val="28"/>
              </w:rPr>
              <w:t>ного лица</w:t>
            </w:r>
          </w:p>
        </w:tc>
        <w:tc>
          <w:tcPr>
            <w:tcW w:w="45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C8CA14" w14:textId="77777777" w:rsidR="00CF79A1" w:rsidRPr="00394D5A" w:rsidRDefault="00CF79A1" w:rsidP="00394D5A">
            <w:pPr>
              <w:spacing w:after="0" w:line="240" w:lineRule="auto"/>
              <w:ind w:left="20"/>
              <w:jc w:val="both"/>
              <w:rPr>
                <w:sz w:val="28"/>
                <w:szCs w:val="28"/>
              </w:rPr>
            </w:pPr>
            <w:r w:rsidRPr="00394D5A">
              <w:rPr>
                <w:sz w:val="28"/>
                <w:szCs w:val="28"/>
              </w:rPr>
              <w:t>10. Категория поставщика:</w:t>
            </w:r>
          </w:p>
          <w:p w14:paraId="5EFD0AA0" w14:textId="77777777" w:rsidR="00CF79A1" w:rsidRPr="00394D5A" w:rsidRDefault="00CF79A1" w:rsidP="00394D5A">
            <w:pPr>
              <w:spacing w:after="0" w:line="240" w:lineRule="auto"/>
              <w:ind w:left="20"/>
              <w:jc w:val="both"/>
              <w:rPr>
                <w:sz w:val="28"/>
                <w:szCs w:val="28"/>
              </w:rPr>
            </w:pPr>
          </w:p>
          <w:p w14:paraId="2C8D8028"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3663B959" wp14:editId="2ACA59EF">
                  <wp:extent cx="355600" cy="317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17500"/>
                          </a:xfrm>
                          <a:prstGeom prst="rect">
                            <a:avLst/>
                          </a:prstGeom>
                        </pic:spPr>
                      </pic:pic>
                    </a:graphicData>
                  </a:graphic>
                </wp:inline>
              </w:drawing>
            </w:r>
          </w:p>
          <w:p w14:paraId="4B7A44D0" w14:textId="77777777" w:rsidR="00CF79A1" w:rsidRPr="00394D5A" w:rsidRDefault="00CF79A1" w:rsidP="00394D5A">
            <w:pPr>
              <w:spacing w:after="0" w:line="240" w:lineRule="auto"/>
              <w:ind w:left="20"/>
              <w:jc w:val="both"/>
              <w:rPr>
                <w:sz w:val="28"/>
                <w:szCs w:val="28"/>
              </w:rPr>
            </w:pPr>
          </w:p>
          <w:p w14:paraId="2CAEC7F0" w14:textId="77777777" w:rsidR="00CF79A1" w:rsidRPr="00394D5A" w:rsidRDefault="00CF79A1" w:rsidP="00394D5A">
            <w:pPr>
              <w:spacing w:after="0" w:line="240" w:lineRule="auto"/>
              <w:ind w:left="20"/>
              <w:jc w:val="both"/>
              <w:rPr>
                <w:sz w:val="28"/>
                <w:szCs w:val="28"/>
              </w:rPr>
            </w:pPr>
            <w:r w:rsidRPr="00394D5A">
              <w:rPr>
                <w:sz w:val="28"/>
                <w:szCs w:val="28"/>
              </w:rPr>
              <w:t>комитент</w:t>
            </w:r>
          </w:p>
          <w:p w14:paraId="48391D00" w14:textId="77777777" w:rsidR="00CF79A1" w:rsidRPr="00394D5A" w:rsidRDefault="00CF79A1" w:rsidP="00394D5A">
            <w:pPr>
              <w:spacing w:after="0" w:line="240" w:lineRule="auto"/>
              <w:ind w:left="20"/>
              <w:jc w:val="both"/>
              <w:rPr>
                <w:sz w:val="28"/>
                <w:szCs w:val="28"/>
              </w:rPr>
            </w:pPr>
          </w:p>
          <w:p w14:paraId="521A6888"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FE8EE0E" wp14:editId="16016CD3">
                  <wp:extent cx="355600" cy="2921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5600" cy="292100"/>
                          </a:xfrm>
                          <a:prstGeom prst="rect">
                            <a:avLst/>
                          </a:prstGeom>
                        </pic:spPr>
                      </pic:pic>
                    </a:graphicData>
                  </a:graphic>
                </wp:inline>
              </w:drawing>
            </w:r>
          </w:p>
          <w:p w14:paraId="5A2919F3" w14:textId="77777777" w:rsidR="00CF79A1" w:rsidRPr="00394D5A" w:rsidRDefault="00CF79A1" w:rsidP="00394D5A">
            <w:pPr>
              <w:spacing w:after="0" w:line="240" w:lineRule="auto"/>
              <w:ind w:left="20"/>
              <w:jc w:val="both"/>
              <w:rPr>
                <w:sz w:val="28"/>
                <w:szCs w:val="28"/>
              </w:rPr>
            </w:pPr>
          </w:p>
          <w:p w14:paraId="75D5525F" w14:textId="77777777" w:rsidR="00CF79A1" w:rsidRPr="00394D5A" w:rsidRDefault="00CF79A1" w:rsidP="00394D5A">
            <w:pPr>
              <w:spacing w:after="0" w:line="240" w:lineRule="auto"/>
              <w:ind w:left="20"/>
              <w:jc w:val="both"/>
              <w:rPr>
                <w:sz w:val="28"/>
                <w:szCs w:val="28"/>
              </w:rPr>
            </w:pPr>
            <w:r w:rsidRPr="00394D5A">
              <w:rPr>
                <w:sz w:val="28"/>
                <w:szCs w:val="28"/>
              </w:rPr>
              <w:t>комиссионер</w:t>
            </w:r>
          </w:p>
          <w:p w14:paraId="13C5F136" w14:textId="77777777" w:rsidR="00CF79A1" w:rsidRPr="00394D5A" w:rsidRDefault="00CF79A1" w:rsidP="00394D5A">
            <w:pPr>
              <w:spacing w:after="0" w:line="240" w:lineRule="auto"/>
              <w:ind w:left="20"/>
              <w:jc w:val="both"/>
              <w:rPr>
                <w:sz w:val="28"/>
                <w:szCs w:val="28"/>
              </w:rPr>
            </w:pPr>
          </w:p>
          <w:p w14:paraId="2BC37145" w14:textId="77777777" w:rsidR="00CF79A1" w:rsidRPr="00394D5A" w:rsidRDefault="00CF79A1" w:rsidP="00394D5A">
            <w:pPr>
              <w:spacing w:after="0" w:line="240" w:lineRule="auto"/>
              <w:ind w:left="20"/>
              <w:jc w:val="both"/>
              <w:rPr>
                <w:sz w:val="28"/>
                <w:szCs w:val="28"/>
                <w:lang w:val="ru-RU"/>
              </w:rPr>
            </w:pPr>
            <w:r w:rsidRPr="00394D5A">
              <w:rPr>
                <w:noProof/>
                <w:sz w:val="28"/>
                <w:szCs w:val="28"/>
              </w:rPr>
              <w:drawing>
                <wp:inline distT="0" distB="0" distL="0" distR="0" wp14:anchorId="4FB8970B" wp14:editId="77876A44">
                  <wp:extent cx="355600" cy="317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317500"/>
                          </a:xfrm>
                          <a:prstGeom prst="rect">
                            <a:avLst/>
                          </a:prstGeom>
                        </pic:spPr>
                      </pic:pic>
                    </a:graphicData>
                  </a:graphic>
                </wp:inline>
              </w:drawing>
            </w:r>
          </w:p>
          <w:p w14:paraId="03DD36F1" w14:textId="77777777" w:rsidR="00CF79A1" w:rsidRPr="00394D5A" w:rsidRDefault="00CF79A1" w:rsidP="00394D5A">
            <w:pPr>
              <w:spacing w:after="0" w:line="240" w:lineRule="auto"/>
              <w:ind w:left="20"/>
              <w:jc w:val="both"/>
              <w:rPr>
                <w:sz w:val="28"/>
                <w:szCs w:val="28"/>
              </w:rPr>
            </w:pPr>
          </w:p>
          <w:p w14:paraId="58916AFB" w14:textId="77777777" w:rsidR="00CF79A1" w:rsidRPr="00394D5A" w:rsidRDefault="00CF79A1" w:rsidP="00394D5A">
            <w:pPr>
              <w:spacing w:after="0" w:line="240" w:lineRule="auto"/>
              <w:ind w:left="20"/>
              <w:jc w:val="both"/>
              <w:rPr>
                <w:sz w:val="28"/>
                <w:szCs w:val="28"/>
              </w:rPr>
            </w:pPr>
            <w:r w:rsidRPr="00394D5A">
              <w:rPr>
                <w:sz w:val="28"/>
                <w:szCs w:val="28"/>
              </w:rPr>
              <w:t>экспедитор</w:t>
            </w:r>
          </w:p>
          <w:p w14:paraId="5DC1F832" w14:textId="77777777" w:rsidR="00CF79A1" w:rsidRPr="00394D5A" w:rsidRDefault="00CF79A1" w:rsidP="00394D5A">
            <w:pPr>
              <w:spacing w:after="0" w:line="240" w:lineRule="auto"/>
              <w:ind w:left="20"/>
              <w:jc w:val="both"/>
              <w:rPr>
                <w:sz w:val="28"/>
                <w:szCs w:val="28"/>
              </w:rPr>
            </w:pPr>
          </w:p>
          <w:p w14:paraId="755B8E45"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104BAC6" wp14:editId="4D7E1260">
                  <wp:extent cx="381000" cy="317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000" cy="317500"/>
                          </a:xfrm>
                          <a:prstGeom prst="rect">
                            <a:avLst/>
                          </a:prstGeom>
                        </pic:spPr>
                      </pic:pic>
                    </a:graphicData>
                  </a:graphic>
                </wp:inline>
              </w:drawing>
            </w:r>
          </w:p>
          <w:p w14:paraId="546DF3C9" w14:textId="77777777" w:rsidR="00CF79A1" w:rsidRPr="00394D5A" w:rsidRDefault="00CF79A1" w:rsidP="00394D5A">
            <w:pPr>
              <w:spacing w:after="0" w:line="240" w:lineRule="auto"/>
              <w:ind w:left="20"/>
              <w:jc w:val="both"/>
              <w:rPr>
                <w:sz w:val="28"/>
                <w:szCs w:val="28"/>
              </w:rPr>
            </w:pPr>
          </w:p>
          <w:p w14:paraId="192E56A4" w14:textId="77777777" w:rsidR="00CF79A1" w:rsidRPr="00394D5A" w:rsidRDefault="00CF79A1" w:rsidP="00394D5A">
            <w:pPr>
              <w:spacing w:after="0" w:line="240" w:lineRule="auto"/>
              <w:ind w:left="20"/>
              <w:jc w:val="both"/>
              <w:rPr>
                <w:sz w:val="28"/>
                <w:szCs w:val="28"/>
              </w:rPr>
            </w:pPr>
            <w:r w:rsidRPr="00394D5A">
              <w:rPr>
                <w:sz w:val="28"/>
                <w:szCs w:val="28"/>
              </w:rPr>
              <w:t>лизингодатель</w:t>
            </w:r>
          </w:p>
          <w:p w14:paraId="21BE8548" w14:textId="77777777" w:rsidR="00CF79A1" w:rsidRPr="00394D5A" w:rsidRDefault="00CF79A1" w:rsidP="00394D5A">
            <w:pPr>
              <w:spacing w:after="0" w:line="240" w:lineRule="auto"/>
              <w:ind w:left="20"/>
              <w:jc w:val="both"/>
              <w:rPr>
                <w:sz w:val="28"/>
                <w:szCs w:val="28"/>
              </w:rPr>
            </w:pPr>
          </w:p>
          <w:p w14:paraId="250BDB5F"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7893BB8C" wp14:editId="568EDF6C">
                  <wp:extent cx="393700" cy="3048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3700" cy="304800"/>
                          </a:xfrm>
                          <a:prstGeom prst="rect">
                            <a:avLst/>
                          </a:prstGeom>
                        </pic:spPr>
                      </pic:pic>
                    </a:graphicData>
                  </a:graphic>
                </wp:inline>
              </w:drawing>
            </w:r>
          </w:p>
          <w:p w14:paraId="52EB988A" w14:textId="77777777" w:rsidR="00CF79A1" w:rsidRPr="00394D5A" w:rsidRDefault="00CF79A1" w:rsidP="00394D5A">
            <w:pPr>
              <w:spacing w:after="0" w:line="240" w:lineRule="auto"/>
              <w:ind w:left="20"/>
              <w:jc w:val="both"/>
              <w:rPr>
                <w:sz w:val="28"/>
                <w:szCs w:val="28"/>
              </w:rPr>
            </w:pPr>
          </w:p>
          <w:p w14:paraId="3347B57C" w14:textId="77777777" w:rsidR="00CF79A1" w:rsidRPr="00394D5A" w:rsidRDefault="00CF79A1" w:rsidP="00394D5A">
            <w:pPr>
              <w:spacing w:after="0" w:line="240" w:lineRule="auto"/>
              <w:ind w:left="20"/>
              <w:jc w:val="both"/>
              <w:rPr>
                <w:sz w:val="28"/>
                <w:szCs w:val="28"/>
              </w:rPr>
            </w:pPr>
            <w:r w:rsidRPr="00394D5A">
              <w:rPr>
                <w:sz w:val="28"/>
                <w:szCs w:val="28"/>
              </w:rPr>
              <w:t>участник СРП</w:t>
            </w:r>
          </w:p>
          <w:p w14:paraId="610A173C" w14:textId="77777777" w:rsidR="00CF79A1" w:rsidRPr="00394D5A" w:rsidRDefault="00CF79A1" w:rsidP="00394D5A">
            <w:pPr>
              <w:spacing w:after="0" w:line="240" w:lineRule="auto"/>
              <w:ind w:left="20"/>
              <w:jc w:val="both"/>
              <w:rPr>
                <w:sz w:val="28"/>
                <w:szCs w:val="28"/>
              </w:rPr>
            </w:pPr>
          </w:p>
          <w:p w14:paraId="5B2A33AF"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421E0BEC" wp14:editId="15BC46D6">
                  <wp:extent cx="368300" cy="2921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8300" cy="292100"/>
                          </a:xfrm>
                          <a:prstGeom prst="rect">
                            <a:avLst/>
                          </a:prstGeom>
                        </pic:spPr>
                      </pic:pic>
                    </a:graphicData>
                  </a:graphic>
                </wp:inline>
              </w:drawing>
            </w:r>
          </w:p>
          <w:p w14:paraId="7D0DA713" w14:textId="77777777" w:rsidR="00CF79A1" w:rsidRPr="00394D5A" w:rsidRDefault="00CF79A1" w:rsidP="00394D5A">
            <w:pPr>
              <w:spacing w:after="0" w:line="240" w:lineRule="auto"/>
              <w:ind w:left="20"/>
              <w:jc w:val="both"/>
              <w:rPr>
                <w:sz w:val="28"/>
                <w:szCs w:val="28"/>
              </w:rPr>
            </w:pPr>
          </w:p>
          <w:p w14:paraId="0FCF7054" w14:textId="77777777" w:rsidR="00CF79A1" w:rsidRPr="00394D5A" w:rsidRDefault="00CF79A1" w:rsidP="00394D5A">
            <w:pPr>
              <w:spacing w:after="0" w:line="240" w:lineRule="auto"/>
              <w:ind w:left="20"/>
              <w:jc w:val="both"/>
              <w:rPr>
                <w:sz w:val="28"/>
                <w:szCs w:val="28"/>
              </w:rPr>
            </w:pPr>
            <w:r w:rsidRPr="00394D5A">
              <w:rPr>
                <w:sz w:val="28"/>
                <w:szCs w:val="28"/>
              </w:rPr>
              <w:t>участник договора о совместной деятельности</w:t>
            </w:r>
          </w:p>
          <w:p w14:paraId="2414F3B3" w14:textId="77777777" w:rsidR="00CF79A1" w:rsidRPr="00394D5A" w:rsidRDefault="00CF79A1" w:rsidP="00394D5A">
            <w:pPr>
              <w:spacing w:after="0" w:line="240" w:lineRule="auto"/>
              <w:ind w:left="20"/>
              <w:jc w:val="both"/>
              <w:rPr>
                <w:sz w:val="28"/>
                <w:szCs w:val="28"/>
              </w:rPr>
            </w:pPr>
          </w:p>
          <w:p w14:paraId="52D5E1CF"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72F63B02" wp14:editId="6B42AF90">
                  <wp:extent cx="355600" cy="3048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72449C7C" w14:textId="77777777" w:rsidR="00CF79A1" w:rsidRPr="00394D5A" w:rsidRDefault="00CF79A1" w:rsidP="00394D5A">
            <w:pPr>
              <w:spacing w:after="0" w:line="240" w:lineRule="auto"/>
              <w:ind w:left="20"/>
              <w:jc w:val="both"/>
              <w:rPr>
                <w:sz w:val="28"/>
                <w:szCs w:val="28"/>
              </w:rPr>
            </w:pPr>
          </w:p>
          <w:p w14:paraId="4D343C87" w14:textId="77777777" w:rsidR="00CF79A1" w:rsidRPr="00394D5A" w:rsidRDefault="00CF79A1" w:rsidP="00394D5A">
            <w:pPr>
              <w:spacing w:after="0" w:line="240" w:lineRule="auto"/>
              <w:ind w:left="20"/>
              <w:jc w:val="both"/>
              <w:rPr>
                <w:sz w:val="28"/>
                <w:szCs w:val="28"/>
              </w:rPr>
            </w:pPr>
            <w:r w:rsidRPr="00394D5A">
              <w:rPr>
                <w:sz w:val="28"/>
                <w:szCs w:val="28"/>
              </w:rPr>
              <w:t>10.1 количество</w:t>
            </w:r>
          </w:p>
          <w:p w14:paraId="6802EE11" w14:textId="77777777" w:rsidR="00CF79A1" w:rsidRPr="00394D5A" w:rsidRDefault="00CF79A1" w:rsidP="00394D5A">
            <w:pPr>
              <w:spacing w:after="0" w:line="240" w:lineRule="auto"/>
              <w:ind w:left="20"/>
              <w:jc w:val="both"/>
              <w:rPr>
                <w:sz w:val="28"/>
                <w:szCs w:val="28"/>
              </w:rPr>
            </w:pPr>
          </w:p>
          <w:p w14:paraId="5373F903"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7856209E" wp14:editId="1B2E509A">
                  <wp:extent cx="381000" cy="317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1000" cy="317500"/>
                          </a:xfrm>
                          <a:prstGeom prst="rect">
                            <a:avLst/>
                          </a:prstGeom>
                        </pic:spPr>
                      </pic:pic>
                    </a:graphicData>
                  </a:graphic>
                </wp:inline>
              </w:drawing>
            </w:r>
          </w:p>
          <w:p w14:paraId="2324C514" w14:textId="77777777" w:rsidR="00CF79A1" w:rsidRPr="00394D5A" w:rsidRDefault="00CF79A1" w:rsidP="00394D5A">
            <w:pPr>
              <w:spacing w:after="0" w:line="240" w:lineRule="auto"/>
              <w:ind w:left="20"/>
              <w:jc w:val="both"/>
              <w:rPr>
                <w:sz w:val="28"/>
                <w:szCs w:val="28"/>
              </w:rPr>
            </w:pPr>
          </w:p>
          <w:p w14:paraId="54A953B3" w14:textId="77777777" w:rsidR="00CF79A1" w:rsidRPr="00394D5A" w:rsidRDefault="00CF79A1" w:rsidP="00394D5A">
            <w:pPr>
              <w:spacing w:after="0" w:line="240" w:lineRule="auto"/>
              <w:ind w:left="20"/>
              <w:jc w:val="both"/>
              <w:rPr>
                <w:sz w:val="28"/>
                <w:szCs w:val="28"/>
              </w:rPr>
            </w:pPr>
            <w:r w:rsidRPr="00394D5A">
              <w:rPr>
                <w:sz w:val="28"/>
                <w:szCs w:val="28"/>
              </w:rPr>
              <w:t>экспортер</w:t>
            </w:r>
          </w:p>
          <w:p w14:paraId="7EFCE625" w14:textId="77777777" w:rsidR="00CF79A1" w:rsidRPr="00394D5A" w:rsidRDefault="00CF79A1" w:rsidP="00394D5A">
            <w:pPr>
              <w:spacing w:after="0" w:line="240" w:lineRule="auto"/>
              <w:ind w:left="20"/>
              <w:jc w:val="both"/>
              <w:rPr>
                <w:sz w:val="28"/>
                <w:szCs w:val="28"/>
              </w:rPr>
            </w:pPr>
          </w:p>
          <w:p w14:paraId="47161DC4"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5AD6D985" wp14:editId="7F639848">
                  <wp:extent cx="406400" cy="3175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6400" cy="317500"/>
                          </a:xfrm>
                          <a:prstGeom prst="rect">
                            <a:avLst/>
                          </a:prstGeom>
                        </pic:spPr>
                      </pic:pic>
                    </a:graphicData>
                  </a:graphic>
                </wp:inline>
              </w:drawing>
            </w:r>
          </w:p>
          <w:p w14:paraId="3680B9A7" w14:textId="77777777" w:rsidR="00CF79A1" w:rsidRPr="00394D5A" w:rsidRDefault="00CF79A1" w:rsidP="00394D5A">
            <w:pPr>
              <w:spacing w:after="0" w:line="240" w:lineRule="auto"/>
              <w:ind w:left="20"/>
              <w:jc w:val="both"/>
              <w:rPr>
                <w:sz w:val="28"/>
                <w:szCs w:val="28"/>
              </w:rPr>
            </w:pPr>
          </w:p>
          <w:p w14:paraId="035F0028" w14:textId="77777777" w:rsidR="00CF79A1" w:rsidRPr="00394D5A" w:rsidRDefault="00CF79A1" w:rsidP="00394D5A">
            <w:pPr>
              <w:spacing w:after="0" w:line="240" w:lineRule="auto"/>
              <w:ind w:left="20"/>
              <w:jc w:val="both"/>
              <w:rPr>
                <w:sz w:val="28"/>
                <w:szCs w:val="28"/>
              </w:rPr>
            </w:pPr>
            <w:r w:rsidRPr="00394D5A">
              <w:rPr>
                <w:sz w:val="28"/>
                <w:szCs w:val="28"/>
              </w:rPr>
              <w:t>международный перевозчик</w:t>
            </w:r>
          </w:p>
          <w:p w14:paraId="6E95B2C1" w14:textId="77777777" w:rsidR="00CF79A1" w:rsidRPr="00394D5A" w:rsidRDefault="00CF79A1" w:rsidP="00394D5A">
            <w:pPr>
              <w:spacing w:after="0" w:line="240" w:lineRule="auto"/>
              <w:ind w:left="20"/>
              <w:jc w:val="both"/>
              <w:rPr>
                <w:sz w:val="28"/>
                <w:szCs w:val="28"/>
              </w:rPr>
            </w:pPr>
          </w:p>
          <w:p w14:paraId="7FF7871A"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AD6019C" wp14:editId="6F089676">
                  <wp:extent cx="342900" cy="3048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2900" cy="304800"/>
                          </a:xfrm>
                          <a:prstGeom prst="rect">
                            <a:avLst/>
                          </a:prstGeom>
                        </pic:spPr>
                      </pic:pic>
                    </a:graphicData>
                  </a:graphic>
                </wp:inline>
              </w:drawing>
            </w:r>
          </w:p>
          <w:p w14:paraId="5606ED5A" w14:textId="77777777" w:rsidR="00CF79A1" w:rsidRPr="00394D5A" w:rsidRDefault="00CF79A1" w:rsidP="00394D5A">
            <w:pPr>
              <w:spacing w:after="0" w:line="240" w:lineRule="auto"/>
              <w:ind w:left="20"/>
              <w:jc w:val="both"/>
              <w:rPr>
                <w:sz w:val="28"/>
                <w:szCs w:val="28"/>
              </w:rPr>
            </w:pPr>
          </w:p>
          <w:p w14:paraId="62CC67BD" w14:textId="77777777" w:rsidR="00CF79A1" w:rsidRPr="00394D5A" w:rsidRDefault="00CF79A1" w:rsidP="00394D5A">
            <w:pPr>
              <w:spacing w:after="0" w:line="240" w:lineRule="auto"/>
              <w:ind w:left="20"/>
              <w:jc w:val="both"/>
              <w:rPr>
                <w:sz w:val="28"/>
                <w:szCs w:val="28"/>
              </w:rPr>
            </w:pPr>
            <w:r w:rsidRPr="00394D5A">
              <w:rPr>
                <w:sz w:val="28"/>
                <w:szCs w:val="28"/>
              </w:rPr>
              <w:t>доверитель</w:t>
            </w:r>
          </w:p>
          <w:p w14:paraId="56B4B9E4" w14:textId="77777777" w:rsidR="00CF79A1" w:rsidRPr="00394D5A" w:rsidRDefault="00CF79A1" w:rsidP="00394D5A">
            <w:pPr>
              <w:spacing w:after="0" w:line="240" w:lineRule="auto"/>
              <w:ind w:left="20"/>
              <w:jc w:val="both"/>
              <w:rPr>
                <w:sz w:val="28"/>
                <w:szCs w:val="28"/>
              </w:rPr>
            </w:pPr>
          </w:p>
          <w:p w14:paraId="6E4C3FCF"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37811013" wp14:editId="6D526F42">
                  <wp:extent cx="355600" cy="34290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5600" cy="342900"/>
                          </a:xfrm>
                          <a:prstGeom prst="rect">
                            <a:avLst/>
                          </a:prstGeom>
                        </pic:spPr>
                      </pic:pic>
                    </a:graphicData>
                  </a:graphic>
                </wp:inline>
              </w:drawing>
            </w:r>
          </w:p>
          <w:p w14:paraId="7E38DC2F" w14:textId="77777777" w:rsidR="00CF79A1" w:rsidRPr="00394D5A" w:rsidRDefault="00CF79A1" w:rsidP="00394D5A">
            <w:pPr>
              <w:spacing w:after="0" w:line="240" w:lineRule="auto"/>
              <w:ind w:left="20"/>
              <w:jc w:val="both"/>
              <w:rPr>
                <w:sz w:val="28"/>
                <w:szCs w:val="28"/>
              </w:rPr>
            </w:pPr>
          </w:p>
          <w:p w14:paraId="6663FE2B"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адвокат, являющийся партнером адвокатской конторы</w:t>
            </w:r>
          </w:p>
          <w:p w14:paraId="251AA4A5" w14:textId="77777777" w:rsidR="00CF79A1" w:rsidRPr="00394D5A" w:rsidRDefault="00CF79A1" w:rsidP="00394D5A">
            <w:pPr>
              <w:spacing w:after="0" w:line="240" w:lineRule="auto"/>
              <w:ind w:left="20"/>
              <w:jc w:val="both"/>
              <w:rPr>
                <w:sz w:val="28"/>
                <w:szCs w:val="28"/>
                <w:lang w:val="ru-RU"/>
              </w:rPr>
            </w:pPr>
            <w:r w:rsidRPr="00394D5A">
              <w:rPr>
                <w:noProof/>
                <w:sz w:val="28"/>
                <w:szCs w:val="28"/>
              </w:rPr>
              <mc:AlternateContent>
                <mc:Choice Requires="wps">
                  <w:drawing>
                    <wp:anchor distT="0" distB="0" distL="114300" distR="114300" simplePos="0" relativeHeight="251660288" behindDoc="0" locked="0" layoutInCell="1" allowOverlap="1" wp14:anchorId="0E832653" wp14:editId="5861EEA1">
                      <wp:simplePos x="0" y="0"/>
                      <wp:positionH relativeFrom="column">
                        <wp:posOffset>-6350</wp:posOffset>
                      </wp:positionH>
                      <wp:positionV relativeFrom="paragraph">
                        <wp:posOffset>118745</wp:posOffset>
                      </wp:positionV>
                      <wp:extent cx="307975" cy="297180"/>
                      <wp:effectExtent l="0" t="0" r="15875" b="26670"/>
                      <wp:wrapNone/>
                      <wp:docPr id="37" name="Прямоугольник 37"/>
                      <wp:cNvGraphicFramePr/>
                      <a:graphic xmlns:a="http://schemas.openxmlformats.org/drawingml/2006/main">
                        <a:graphicData uri="http://schemas.microsoft.com/office/word/2010/wordprocessingShape">
                          <wps:wsp>
                            <wps:cNvSpPr/>
                            <wps:spPr>
                              <a:xfrm>
                                <a:off x="0" y="0"/>
                                <a:ext cx="307975" cy="297180"/>
                              </a:xfrm>
                              <a:prstGeom prst="rect">
                                <a:avLst/>
                              </a:prstGeom>
                              <a:ln>
                                <a:solidFill>
                                  <a:schemeClr val="bg2">
                                    <a:lumMod val="10000"/>
                                  </a:schemeClr>
                                </a:solidFill>
                              </a:ln>
                            </wps:spPr>
                            <wps:style>
                              <a:lnRef idx="2">
                                <a:schemeClr val="accent6"/>
                              </a:lnRef>
                              <a:fillRef idx="1">
                                <a:schemeClr val="lt1"/>
                              </a:fillRef>
                              <a:effectRef idx="0">
                                <a:schemeClr val="accent6"/>
                              </a:effectRef>
                              <a:fontRef idx="minor">
                                <a:schemeClr val="dk1"/>
                              </a:fontRef>
                            </wps:style>
                            <wps:txbx>
                              <w:txbxContent>
                                <w:p w14:paraId="63D92A6A" w14:textId="77777777" w:rsidR="00DA15DF" w:rsidRPr="00D60025" w:rsidRDefault="00DA15DF" w:rsidP="00CF79A1">
                                  <w:pPr>
                                    <w:ind w:right="-50"/>
                                    <w:jc w:val="both"/>
                                    <w:rPr>
                                      <w:b/>
                                      <w:sz w:val="20"/>
                                      <w:szCs w:val="20"/>
                                      <w:lang w:val="ru-RU"/>
                                    </w:rPr>
                                  </w:pPr>
                                  <w:r w:rsidRPr="00D60025">
                                    <w:rPr>
                                      <w:b/>
                                      <w:sz w:val="20"/>
                                      <w:szCs w:val="20"/>
                                      <w:lang w:val="ru-RU"/>
                                    </w:rPr>
                                    <w:t>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832653" id="Прямоугольник 37" o:spid="_x0000_s1026" style="position:absolute;left:0;text-align:left;margin-left:-.5pt;margin-top:9.35pt;width:24.25pt;height: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" fillcolor="white [3201]" strokecolor="#161616 [334]" strokeweight="1pt">
                      <v:textbox>
                        <w:txbxContent>
                          <w:p w14:paraId="63D92A6A" w14:textId="77777777" w:rsidR="00DA15DF" w:rsidRPr="00D60025" w:rsidRDefault="00DA15DF" w:rsidP="00CF79A1">
                            <w:pPr>
                              <w:ind w:right="-50"/>
                              <w:jc w:val="both"/>
                              <w:rPr>
                                <w:b/>
                                <w:sz w:val="20"/>
                                <w:szCs w:val="20"/>
                                <w:lang w:val="ru-RU"/>
                              </w:rPr>
                            </w:pPr>
                            <w:r w:rsidRPr="00D60025">
                              <w:rPr>
                                <w:b/>
                                <w:sz w:val="20"/>
                                <w:szCs w:val="20"/>
                                <w:lang w:val="ru-RU"/>
                              </w:rPr>
                              <w:t>К</w:t>
                            </w:r>
                          </w:p>
                        </w:txbxContent>
                      </v:textbox>
                    </v:rect>
                  </w:pict>
                </mc:Fallback>
              </mc:AlternateContent>
            </w:r>
          </w:p>
          <w:p w14:paraId="0A2B0C6F" w14:textId="77777777" w:rsidR="00CF79A1" w:rsidRPr="00394D5A" w:rsidRDefault="00CF79A1" w:rsidP="00394D5A">
            <w:pPr>
              <w:spacing w:after="0" w:line="240" w:lineRule="auto"/>
              <w:ind w:left="20"/>
              <w:jc w:val="both"/>
              <w:rPr>
                <w:sz w:val="28"/>
                <w:szCs w:val="28"/>
                <w:lang w:val="ru-RU"/>
              </w:rPr>
            </w:pPr>
          </w:p>
          <w:p w14:paraId="3088C489" w14:textId="77777777" w:rsidR="00CF79A1" w:rsidRPr="00394D5A" w:rsidRDefault="00CF79A1" w:rsidP="00394D5A">
            <w:pPr>
              <w:spacing w:after="0" w:line="240" w:lineRule="auto"/>
              <w:ind w:left="20"/>
              <w:jc w:val="both"/>
              <w:rPr>
                <w:sz w:val="28"/>
                <w:szCs w:val="28"/>
                <w:lang w:val="ru-RU"/>
              </w:rPr>
            </w:pPr>
          </w:p>
          <w:p w14:paraId="09E876D1" w14:textId="77777777" w:rsidR="00CF79A1" w:rsidRPr="00394D5A" w:rsidRDefault="00CF79A1" w:rsidP="00394D5A">
            <w:pPr>
              <w:spacing w:after="0" w:line="240" w:lineRule="auto"/>
              <w:ind w:left="20"/>
              <w:jc w:val="both"/>
              <w:rPr>
                <w:sz w:val="28"/>
                <w:szCs w:val="28"/>
                <w:lang w:val="kk-KZ"/>
              </w:rPr>
            </w:pPr>
            <w:r w:rsidRPr="00394D5A">
              <w:rPr>
                <w:sz w:val="28"/>
                <w:szCs w:val="28"/>
                <w:lang w:val="ru-RU"/>
              </w:rPr>
              <w:t>нерезидент</w:t>
            </w:r>
          </w:p>
        </w:tc>
      </w:tr>
      <w:tr w:rsidR="00CF79A1" w:rsidRPr="00394D5A" w14:paraId="32C2BD1A"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43E2F4B" w14:textId="77777777" w:rsidR="00CF79A1" w:rsidRPr="00394D5A" w:rsidRDefault="00CF79A1" w:rsidP="00394D5A">
            <w:pPr>
              <w:spacing w:after="0" w:line="240" w:lineRule="auto"/>
              <w:ind w:left="20"/>
              <w:jc w:val="both"/>
              <w:rPr>
                <w:sz w:val="28"/>
                <w:szCs w:val="28"/>
              </w:rPr>
            </w:pPr>
            <w:r w:rsidRPr="00394D5A">
              <w:rPr>
                <w:sz w:val="28"/>
                <w:szCs w:val="28"/>
              </w:rPr>
              <w:t>7. Поставщик</w:t>
            </w:r>
          </w:p>
          <w:p w14:paraId="10A94450" w14:textId="77777777" w:rsidR="00CF79A1" w:rsidRPr="00394D5A" w:rsidRDefault="00CF79A1" w:rsidP="00394D5A">
            <w:pPr>
              <w:spacing w:after="0" w:line="240" w:lineRule="auto"/>
              <w:ind w:left="20"/>
              <w:jc w:val="both"/>
              <w:rPr>
                <w:sz w:val="28"/>
                <w:szCs w:val="28"/>
              </w:rPr>
            </w:pPr>
            <w:r w:rsidRPr="00394D5A">
              <w:rPr>
                <w:sz w:val="28"/>
                <w:szCs w:val="28"/>
              </w:rPr>
              <w:t>7.1 Доля участия</w:t>
            </w:r>
          </w:p>
          <w:p w14:paraId="48AE727A" w14:textId="77777777" w:rsidR="00CF79A1" w:rsidRPr="00394D5A" w:rsidRDefault="00CF79A1" w:rsidP="00394D5A">
            <w:pPr>
              <w:spacing w:after="0" w:line="240" w:lineRule="auto"/>
              <w:ind w:left="20"/>
              <w:jc w:val="both"/>
              <w:rPr>
                <w:sz w:val="28"/>
                <w:szCs w:val="28"/>
              </w:rPr>
            </w:pPr>
          </w:p>
          <w:p w14:paraId="676A7BBF"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400C8455" wp14:editId="3B3D95A8">
                  <wp:extent cx="355600" cy="3048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7B1A4EE3" w14:textId="77777777" w:rsidR="00CF79A1" w:rsidRPr="00394D5A" w:rsidRDefault="00CF79A1" w:rsidP="00394D5A">
            <w:pPr>
              <w:spacing w:after="0" w:line="240" w:lineRule="auto"/>
              <w:ind w:left="20"/>
              <w:jc w:val="both"/>
              <w:rPr>
                <w:sz w:val="28"/>
                <w:szCs w:val="28"/>
              </w:rPr>
            </w:pPr>
          </w:p>
          <w:p w14:paraId="3B514803" w14:textId="77777777" w:rsidR="00CF79A1" w:rsidRPr="00394D5A" w:rsidRDefault="00CF79A1" w:rsidP="00394D5A">
            <w:pPr>
              <w:spacing w:after="0" w:line="240" w:lineRule="auto"/>
              <w:ind w:left="20"/>
              <w:jc w:val="both"/>
              <w:rPr>
                <w:sz w:val="28"/>
                <w:szCs w:val="28"/>
              </w:rPr>
            </w:pPr>
          </w:p>
        </w:tc>
        <w:tc>
          <w:tcPr>
            <w:tcW w:w="4536" w:type="dxa"/>
            <w:vMerge/>
            <w:tcBorders>
              <w:top w:val="single" w:sz="4" w:space="0" w:color="auto"/>
              <w:left w:val="single" w:sz="4" w:space="0" w:color="auto"/>
              <w:bottom w:val="single" w:sz="4" w:space="0" w:color="auto"/>
              <w:right w:val="single" w:sz="4" w:space="0" w:color="auto"/>
            </w:tcBorders>
          </w:tcPr>
          <w:p w14:paraId="38446425" w14:textId="77777777" w:rsidR="00CF79A1" w:rsidRPr="00394D5A" w:rsidRDefault="00CF79A1" w:rsidP="00394D5A">
            <w:pPr>
              <w:spacing w:after="0" w:line="240" w:lineRule="auto"/>
              <w:jc w:val="both"/>
              <w:rPr>
                <w:sz w:val="28"/>
                <w:szCs w:val="28"/>
              </w:rPr>
            </w:pPr>
          </w:p>
        </w:tc>
      </w:tr>
      <w:tr w:rsidR="00CF79A1" w:rsidRPr="00394D5A" w14:paraId="33471459"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DD6A3B" w14:textId="77777777" w:rsidR="00CF79A1" w:rsidRPr="00394D5A" w:rsidRDefault="00CF79A1" w:rsidP="0018063A">
            <w:pPr>
              <w:spacing w:after="0" w:line="240" w:lineRule="auto"/>
              <w:ind w:left="20"/>
              <w:jc w:val="both"/>
              <w:rPr>
                <w:sz w:val="28"/>
                <w:szCs w:val="28"/>
              </w:rPr>
            </w:pPr>
            <w:r w:rsidRPr="00394D5A">
              <w:rPr>
                <w:sz w:val="28"/>
                <w:szCs w:val="28"/>
              </w:rPr>
              <w:t xml:space="preserve">8. </w:t>
            </w:r>
            <w:r w:rsidR="0018063A">
              <w:rPr>
                <w:sz w:val="28"/>
                <w:szCs w:val="28"/>
                <w:lang w:val="ru-RU"/>
              </w:rPr>
              <w:t>Место</w:t>
            </w:r>
            <w:r w:rsidR="0018063A" w:rsidRPr="00394D5A">
              <w:rPr>
                <w:sz w:val="28"/>
                <w:szCs w:val="28"/>
              </w:rPr>
              <w:t xml:space="preserve"> </w:t>
            </w:r>
            <w:r w:rsidRPr="00394D5A">
              <w:rPr>
                <w:sz w:val="28"/>
                <w:szCs w:val="28"/>
              </w:rPr>
              <w:t>нахождения</w:t>
            </w:r>
          </w:p>
        </w:tc>
        <w:tc>
          <w:tcPr>
            <w:tcW w:w="4536" w:type="dxa"/>
            <w:vMerge/>
            <w:tcBorders>
              <w:top w:val="single" w:sz="4" w:space="0" w:color="auto"/>
              <w:left w:val="single" w:sz="4" w:space="0" w:color="auto"/>
              <w:bottom w:val="single" w:sz="4" w:space="0" w:color="auto"/>
              <w:right w:val="single" w:sz="4" w:space="0" w:color="auto"/>
            </w:tcBorders>
          </w:tcPr>
          <w:p w14:paraId="104146D5" w14:textId="77777777" w:rsidR="00CF79A1" w:rsidRPr="00394D5A" w:rsidRDefault="00CF79A1" w:rsidP="00394D5A">
            <w:pPr>
              <w:spacing w:after="0" w:line="240" w:lineRule="auto"/>
              <w:jc w:val="both"/>
              <w:rPr>
                <w:sz w:val="28"/>
                <w:szCs w:val="28"/>
              </w:rPr>
            </w:pPr>
          </w:p>
        </w:tc>
      </w:tr>
      <w:tr w:rsidR="00CF79A1" w:rsidRPr="009E4EDA" w14:paraId="7EEBE827"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E4724C" w14:textId="77777777" w:rsidR="00CF79A1" w:rsidRPr="00394D5A" w:rsidRDefault="00CF79A1" w:rsidP="007539B9">
            <w:pPr>
              <w:spacing w:after="0" w:line="240" w:lineRule="auto"/>
              <w:ind w:left="20"/>
              <w:jc w:val="both"/>
              <w:rPr>
                <w:sz w:val="28"/>
                <w:szCs w:val="28"/>
                <w:lang w:val="ru-RU"/>
              </w:rPr>
            </w:pPr>
            <w:r w:rsidRPr="00394D5A">
              <w:rPr>
                <w:sz w:val="28"/>
                <w:szCs w:val="28"/>
                <w:lang w:val="ru-RU"/>
              </w:rPr>
              <w:t>9. Дата постановки на регистрационный учет плательщика НДС:</w:t>
            </w:r>
          </w:p>
        </w:tc>
        <w:tc>
          <w:tcPr>
            <w:tcW w:w="4536" w:type="dxa"/>
            <w:vMerge/>
            <w:tcBorders>
              <w:top w:val="single" w:sz="4" w:space="0" w:color="auto"/>
              <w:left w:val="single" w:sz="4" w:space="0" w:color="auto"/>
              <w:bottom w:val="single" w:sz="4" w:space="0" w:color="auto"/>
              <w:right w:val="single" w:sz="4" w:space="0" w:color="auto"/>
            </w:tcBorders>
          </w:tcPr>
          <w:p w14:paraId="7F01B0E3" w14:textId="77777777" w:rsidR="00CF79A1" w:rsidRPr="00394D5A" w:rsidRDefault="00CF79A1" w:rsidP="00394D5A">
            <w:pPr>
              <w:spacing w:after="0" w:line="240" w:lineRule="auto"/>
              <w:jc w:val="both"/>
              <w:rPr>
                <w:sz w:val="28"/>
                <w:szCs w:val="28"/>
                <w:lang w:val="ru-RU"/>
              </w:rPr>
            </w:pPr>
          </w:p>
        </w:tc>
      </w:tr>
      <w:tr w:rsidR="00CF79A1" w:rsidRPr="00394D5A" w14:paraId="31CDC3E3"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B360B64" w14:textId="77777777" w:rsidR="00CF79A1" w:rsidRPr="00394D5A" w:rsidRDefault="00CF79A1" w:rsidP="00394D5A">
            <w:pPr>
              <w:spacing w:after="0" w:line="240" w:lineRule="auto"/>
              <w:ind w:left="20"/>
              <w:jc w:val="both"/>
              <w:rPr>
                <w:sz w:val="28"/>
                <w:szCs w:val="28"/>
              </w:rPr>
            </w:pPr>
            <w:r w:rsidRPr="00394D5A">
              <w:rPr>
                <w:sz w:val="28"/>
                <w:szCs w:val="28"/>
                <w:lang w:val="ru-RU"/>
              </w:rPr>
              <w:t xml:space="preserve"> </w:t>
            </w:r>
            <w:r w:rsidRPr="00394D5A">
              <w:rPr>
                <w:sz w:val="28"/>
                <w:szCs w:val="28"/>
              </w:rPr>
              <w:t>9.</w:t>
            </w:r>
            <w:r w:rsidRPr="00394D5A">
              <w:rPr>
                <w:sz w:val="28"/>
                <w:szCs w:val="28"/>
                <w:lang w:val="ru-RU"/>
              </w:rPr>
              <w:t>1</w:t>
            </w:r>
            <w:r w:rsidRPr="00394D5A">
              <w:rPr>
                <w:sz w:val="28"/>
                <w:szCs w:val="28"/>
              </w:rPr>
              <w:t xml:space="preserve"> </w:t>
            </w:r>
          </w:p>
          <w:p w14:paraId="235FD279" w14:textId="77777777" w:rsidR="00CF79A1" w:rsidRPr="00394D5A" w:rsidRDefault="00CF79A1" w:rsidP="00394D5A">
            <w:pPr>
              <w:spacing w:after="0" w:line="240" w:lineRule="auto"/>
              <w:ind w:left="20"/>
              <w:jc w:val="both"/>
              <w:rPr>
                <w:sz w:val="28"/>
                <w:szCs w:val="28"/>
              </w:rPr>
            </w:pPr>
          </w:p>
          <w:p w14:paraId="2E1A28F3"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44A333A2" wp14:editId="4400B361">
                  <wp:extent cx="355600" cy="3048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3CA1C692" w14:textId="77777777" w:rsidR="00CF79A1" w:rsidRPr="00394D5A" w:rsidRDefault="00CF79A1" w:rsidP="00394D5A">
            <w:pPr>
              <w:spacing w:after="0" w:line="240" w:lineRule="auto"/>
              <w:ind w:left="20"/>
              <w:jc w:val="both"/>
              <w:rPr>
                <w:sz w:val="28"/>
                <w:szCs w:val="28"/>
              </w:rPr>
            </w:pPr>
          </w:p>
          <w:p w14:paraId="254BB624"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Структурное подразделение юридического лица-нерезидента</w:t>
            </w:r>
          </w:p>
          <w:p w14:paraId="64975A84" w14:textId="77777777" w:rsidR="00CF79A1" w:rsidRPr="00394D5A" w:rsidRDefault="00CF79A1" w:rsidP="00394D5A">
            <w:pPr>
              <w:spacing w:after="0" w:line="240" w:lineRule="auto"/>
              <w:ind w:left="20"/>
              <w:jc w:val="both"/>
              <w:rPr>
                <w:sz w:val="28"/>
                <w:szCs w:val="28"/>
                <w:lang w:val="ru-RU"/>
              </w:rPr>
            </w:pPr>
          </w:p>
        </w:tc>
        <w:tc>
          <w:tcPr>
            <w:tcW w:w="4536" w:type="dxa"/>
            <w:vMerge/>
            <w:tcBorders>
              <w:top w:val="single" w:sz="4" w:space="0" w:color="auto"/>
              <w:left w:val="single" w:sz="4" w:space="0" w:color="auto"/>
              <w:bottom w:val="single" w:sz="4" w:space="0" w:color="auto"/>
              <w:right w:val="single" w:sz="4" w:space="0" w:color="auto"/>
            </w:tcBorders>
          </w:tcPr>
          <w:p w14:paraId="1D78792F" w14:textId="77777777" w:rsidR="00CF79A1" w:rsidRPr="00394D5A" w:rsidRDefault="00CF79A1" w:rsidP="00394D5A">
            <w:pPr>
              <w:spacing w:after="0" w:line="240" w:lineRule="auto"/>
              <w:jc w:val="both"/>
              <w:rPr>
                <w:sz w:val="28"/>
                <w:szCs w:val="28"/>
                <w:lang w:val="ru-RU"/>
              </w:rPr>
            </w:pPr>
          </w:p>
        </w:tc>
      </w:tr>
      <w:tr w:rsidR="00CF79A1" w:rsidRPr="00394D5A" w14:paraId="6D0ECBBE"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DE09DB4" w14:textId="77777777" w:rsidR="00CF79A1" w:rsidRPr="00394D5A" w:rsidRDefault="00CF79A1" w:rsidP="00394D5A">
            <w:pPr>
              <w:spacing w:after="0" w:line="240" w:lineRule="auto"/>
              <w:ind w:left="20"/>
              <w:jc w:val="both"/>
              <w:rPr>
                <w:sz w:val="28"/>
                <w:szCs w:val="28"/>
              </w:rPr>
            </w:pPr>
            <w:r w:rsidRPr="00394D5A">
              <w:rPr>
                <w:sz w:val="28"/>
                <w:szCs w:val="28"/>
              </w:rPr>
              <w:t>11. Дополнительные сведения</w:t>
            </w:r>
          </w:p>
        </w:tc>
      </w:tr>
      <w:tr w:rsidR="00CF79A1" w:rsidRPr="00FD7DFD" w14:paraId="21990667"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BAB318E"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Раздел В1. Банковские реквизиты поставщика</w:t>
            </w:r>
          </w:p>
        </w:tc>
      </w:tr>
      <w:tr w:rsidR="00CF79A1" w:rsidRPr="00394D5A" w14:paraId="25F0B682"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9773F7" w14:textId="77777777" w:rsidR="00CF79A1" w:rsidRPr="00394D5A" w:rsidRDefault="00CF79A1" w:rsidP="00394D5A">
            <w:pPr>
              <w:spacing w:after="0" w:line="240" w:lineRule="auto"/>
              <w:ind w:left="20"/>
              <w:jc w:val="both"/>
              <w:rPr>
                <w:sz w:val="28"/>
                <w:szCs w:val="28"/>
              </w:rPr>
            </w:pPr>
            <w:r w:rsidRPr="00394D5A">
              <w:rPr>
                <w:sz w:val="28"/>
                <w:szCs w:val="28"/>
              </w:rPr>
              <w:t>12. Кбе</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B487656" w14:textId="77777777" w:rsidR="00CF79A1" w:rsidRPr="00394D5A" w:rsidRDefault="00CF79A1" w:rsidP="00394D5A">
            <w:pPr>
              <w:spacing w:after="0" w:line="240" w:lineRule="auto"/>
              <w:ind w:left="20"/>
              <w:jc w:val="both"/>
              <w:rPr>
                <w:sz w:val="28"/>
                <w:szCs w:val="28"/>
              </w:rPr>
            </w:pPr>
            <w:r w:rsidRPr="00394D5A">
              <w:rPr>
                <w:sz w:val="28"/>
                <w:szCs w:val="28"/>
              </w:rPr>
              <w:t>13. ИИК</w:t>
            </w:r>
          </w:p>
        </w:tc>
      </w:tr>
      <w:tr w:rsidR="00CF79A1" w:rsidRPr="00394D5A" w14:paraId="00B8BF1E"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96570B" w14:textId="77777777" w:rsidR="00CF79A1" w:rsidRPr="00394D5A" w:rsidRDefault="00CF79A1" w:rsidP="00394D5A">
            <w:pPr>
              <w:spacing w:after="0" w:line="240" w:lineRule="auto"/>
              <w:ind w:left="20"/>
              <w:jc w:val="both"/>
              <w:rPr>
                <w:sz w:val="28"/>
                <w:szCs w:val="28"/>
              </w:rPr>
            </w:pPr>
            <w:r w:rsidRPr="00394D5A">
              <w:rPr>
                <w:sz w:val="28"/>
                <w:szCs w:val="28"/>
              </w:rPr>
              <w:t>14. БИК</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8961538" w14:textId="77777777" w:rsidR="00CF79A1" w:rsidRPr="00394D5A" w:rsidRDefault="00CF79A1" w:rsidP="00394D5A">
            <w:pPr>
              <w:spacing w:after="0" w:line="240" w:lineRule="auto"/>
              <w:ind w:left="20"/>
              <w:jc w:val="both"/>
              <w:rPr>
                <w:sz w:val="28"/>
                <w:szCs w:val="28"/>
              </w:rPr>
            </w:pPr>
            <w:r w:rsidRPr="00394D5A">
              <w:rPr>
                <w:sz w:val="28"/>
                <w:szCs w:val="28"/>
              </w:rPr>
              <w:t>15. Наименование банка</w:t>
            </w:r>
          </w:p>
        </w:tc>
      </w:tr>
      <w:tr w:rsidR="00CF79A1" w:rsidRPr="00394D5A" w14:paraId="75197292"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889719" w14:textId="77777777" w:rsidR="00CF79A1" w:rsidRPr="00394D5A" w:rsidRDefault="00CF79A1" w:rsidP="00394D5A">
            <w:pPr>
              <w:spacing w:after="0" w:line="240" w:lineRule="auto"/>
              <w:ind w:left="20"/>
              <w:jc w:val="both"/>
              <w:rPr>
                <w:sz w:val="28"/>
                <w:szCs w:val="28"/>
              </w:rPr>
            </w:pPr>
            <w:r w:rsidRPr="00394D5A">
              <w:rPr>
                <w:sz w:val="28"/>
                <w:szCs w:val="28"/>
              </w:rPr>
              <w:t>Раздел С. Реквизиты получателя</w:t>
            </w:r>
          </w:p>
        </w:tc>
      </w:tr>
      <w:tr w:rsidR="00CF79A1" w:rsidRPr="00394D5A" w14:paraId="2B5E41F5"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C4D4432"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16. ИИН/БИН</w:t>
            </w:r>
          </w:p>
          <w:p w14:paraId="6B3E276D"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16.0 БИН структурного подразделения</w:t>
            </w:r>
          </w:p>
          <w:p w14:paraId="4A7B64C7"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юридического лица</w:t>
            </w:r>
          </w:p>
          <w:p w14:paraId="7AD5FA96" w14:textId="77777777" w:rsidR="00CF79A1" w:rsidRPr="00394D5A" w:rsidRDefault="00CF79A1" w:rsidP="00394D5A">
            <w:pPr>
              <w:spacing w:after="0" w:line="240" w:lineRule="auto"/>
              <w:ind w:left="20"/>
              <w:jc w:val="both"/>
              <w:rPr>
                <w:sz w:val="28"/>
                <w:szCs w:val="28"/>
              </w:rPr>
            </w:pPr>
            <w:r w:rsidRPr="00394D5A">
              <w:rPr>
                <w:sz w:val="28"/>
                <w:szCs w:val="28"/>
              </w:rPr>
              <w:lastRenderedPageBreak/>
              <w:t>16.1 БИН реорганизованного лица</w:t>
            </w:r>
          </w:p>
        </w:tc>
        <w:tc>
          <w:tcPr>
            <w:tcW w:w="45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B3397" w14:textId="77777777" w:rsidR="00CF79A1" w:rsidRPr="00394D5A" w:rsidRDefault="00CF79A1" w:rsidP="00394D5A">
            <w:pPr>
              <w:spacing w:after="0" w:line="240" w:lineRule="auto"/>
              <w:ind w:left="20"/>
              <w:jc w:val="both"/>
              <w:rPr>
                <w:sz w:val="28"/>
                <w:szCs w:val="28"/>
              </w:rPr>
            </w:pPr>
            <w:r w:rsidRPr="00394D5A">
              <w:rPr>
                <w:sz w:val="28"/>
                <w:szCs w:val="28"/>
              </w:rPr>
              <w:lastRenderedPageBreak/>
              <w:t>20. Категория получателя:</w:t>
            </w:r>
          </w:p>
          <w:p w14:paraId="28F725A9" w14:textId="77777777" w:rsidR="00CF79A1" w:rsidRPr="00394D5A" w:rsidRDefault="00CF79A1" w:rsidP="00394D5A">
            <w:pPr>
              <w:spacing w:after="0" w:line="240" w:lineRule="auto"/>
              <w:ind w:left="20"/>
              <w:jc w:val="both"/>
              <w:rPr>
                <w:sz w:val="28"/>
                <w:szCs w:val="28"/>
              </w:rPr>
            </w:pPr>
          </w:p>
          <w:p w14:paraId="2C6C9D56" w14:textId="77777777" w:rsidR="00CF79A1" w:rsidRPr="00394D5A" w:rsidRDefault="00CF79A1" w:rsidP="00394D5A">
            <w:pPr>
              <w:spacing w:after="0" w:line="240" w:lineRule="auto"/>
              <w:ind w:left="20"/>
              <w:jc w:val="both"/>
              <w:rPr>
                <w:sz w:val="28"/>
                <w:szCs w:val="28"/>
              </w:rPr>
            </w:pPr>
            <w:r w:rsidRPr="00394D5A">
              <w:rPr>
                <w:noProof/>
                <w:sz w:val="28"/>
                <w:szCs w:val="28"/>
              </w:rPr>
              <w:lastRenderedPageBreak/>
              <w:drawing>
                <wp:inline distT="0" distB="0" distL="0" distR="0" wp14:anchorId="69EE6ECC" wp14:editId="7B1D6AC9">
                  <wp:extent cx="355600" cy="3175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55600" cy="317500"/>
                          </a:xfrm>
                          <a:prstGeom prst="rect">
                            <a:avLst/>
                          </a:prstGeom>
                        </pic:spPr>
                      </pic:pic>
                    </a:graphicData>
                  </a:graphic>
                </wp:inline>
              </w:drawing>
            </w:r>
          </w:p>
          <w:p w14:paraId="5DDCB705" w14:textId="77777777" w:rsidR="00CF79A1" w:rsidRPr="00394D5A" w:rsidRDefault="00CF79A1" w:rsidP="00394D5A">
            <w:pPr>
              <w:spacing w:after="0" w:line="240" w:lineRule="auto"/>
              <w:ind w:left="20"/>
              <w:jc w:val="both"/>
              <w:rPr>
                <w:sz w:val="28"/>
                <w:szCs w:val="28"/>
              </w:rPr>
            </w:pPr>
          </w:p>
          <w:p w14:paraId="77661F4B" w14:textId="77777777" w:rsidR="00CF79A1" w:rsidRPr="00394D5A" w:rsidRDefault="00CF79A1" w:rsidP="00394D5A">
            <w:pPr>
              <w:spacing w:after="0" w:line="240" w:lineRule="auto"/>
              <w:ind w:left="20"/>
              <w:jc w:val="both"/>
              <w:rPr>
                <w:sz w:val="28"/>
                <w:szCs w:val="28"/>
              </w:rPr>
            </w:pPr>
            <w:r w:rsidRPr="00394D5A">
              <w:rPr>
                <w:sz w:val="28"/>
                <w:szCs w:val="28"/>
              </w:rPr>
              <w:t>комитент</w:t>
            </w:r>
          </w:p>
          <w:p w14:paraId="23CB7057" w14:textId="77777777" w:rsidR="00CF79A1" w:rsidRPr="00394D5A" w:rsidRDefault="00CF79A1" w:rsidP="00394D5A">
            <w:pPr>
              <w:spacing w:after="0" w:line="240" w:lineRule="auto"/>
              <w:ind w:left="20"/>
              <w:jc w:val="both"/>
              <w:rPr>
                <w:sz w:val="28"/>
                <w:szCs w:val="28"/>
              </w:rPr>
            </w:pPr>
          </w:p>
          <w:p w14:paraId="4EA18941"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3296A9B1" wp14:editId="58F8AAC4">
                  <wp:extent cx="355600" cy="2921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5600" cy="292100"/>
                          </a:xfrm>
                          <a:prstGeom prst="rect">
                            <a:avLst/>
                          </a:prstGeom>
                        </pic:spPr>
                      </pic:pic>
                    </a:graphicData>
                  </a:graphic>
                </wp:inline>
              </w:drawing>
            </w:r>
          </w:p>
          <w:p w14:paraId="261B5FAD" w14:textId="77777777" w:rsidR="00CF79A1" w:rsidRPr="00394D5A" w:rsidRDefault="00CF79A1" w:rsidP="00394D5A">
            <w:pPr>
              <w:spacing w:after="0" w:line="240" w:lineRule="auto"/>
              <w:ind w:left="20"/>
              <w:jc w:val="both"/>
              <w:rPr>
                <w:sz w:val="28"/>
                <w:szCs w:val="28"/>
              </w:rPr>
            </w:pPr>
          </w:p>
          <w:p w14:paraId="03323A41" w14:textId="77777777" w:rsidR="00CF79A1" w:rsidRPr="00394D5A" w:rsidRDefault="00CF79A1" w:rsidP="00394D5A">
            <w:pPr>
              <w:spacing w:after="0" w:line="240" w:lineRule="auto"/>
              <w:ind w:left="20"/>
              <w:jc w:val="both"/>
              <w:rPr>
                <w:sz w:val="28"/>
                <w:szCs w:val="28"/>
              </w:rPr>
            </w:pPr>
            <w:r w:rsidRPr="00394D5A">
              <w:rPr>
                <w:sz w:val="28"/>
                <w:szCs w:val="28"/>
              </w:rPr>
              <w:t>комиссионер</w:t>
            </w:r>
          </w:p>
          <w:p w14:paraId="38F19140" w14:textId="77777777" w:rsidR="00CF79A1" w:rsidRPr="00394D5A" w:rsidRDefault="00CF79A1" w:rsidP="00394D5A">
            <w:pPr>
              <w:spacing w:after="0" w:line="240" w:lineRule="auto"/>
              <w:ind w:left="20"/>
              <w:jc w:val="both"/>
              <w:rPr>
                <w:sz w:val="28"/>
                <w:szCs w:val="28"/>
              </w:rPr>
            </w:pPr>
          </w:p>
          <w:p w14:paraId="265E2297"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56BBF546" wp14:editId="03BD50A1">
                  <wp:extent cx="355600" cy="317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600" cy="317500"/>
                          </a:xfrm>
                          <a:prstGeom prst="rect">
                            <a:avLst/>
                          </a:prstGeom>
                        </pic:spPr>
                      </pic:pic>
                    </a:graphicData>
                  </a:graphic>
                </wp:inline>
              </w:drawing>
            </w:r>
          </w:p>
          <w:p w14:paraId="0461B946" w14:textId="77777777" w:rsidR="00CF79A1" w:rsidRPr="00394D5A" w:rsidRDefault="00CF79A1" w:rsidP="00394D5A">
            <w:pPr>
              <w:spacing w:after="0" w:line="240" w:lineRule="auto"/>
              <w:ind w:left="20"/>
              <w:jc w:val="both"/>
              <w:rPr>
                <w:sz w:val="28"/>
                <w:szCs w:val="28"/>
              </w:rPr>
            </w:pPr>
          </w:p>
          <w:p w14:paraId="340D71AC" w14:textId="77777777" w:rsidR="00CF79A1" w:rsidRPr="00394D5A" w:rsidRDefault="00CF79A1" w:rsidP="00394D5A">
            <w:pPr>
              <w:spacing w:after="0" w:line="240" w:lineRule="auto"/>
              <w:ind w:left="20"/>
              <w:jc w:val="both"/>
              <w:rPr>
                <w:sz w:val="28"/>
                <w:szCs w:val="28"/>
              </w:rPr>
            </w:pPr>
            <w:r w:rsidRPr="00394D5A">
              <w:rPr>
                <w:sz w:val="28"/>
                <w:szCs w:val="28"/>
              </w:rPr>
              <w:t>лизингополучатель</w:t>
            </w:r>
          </w:p>
          <w:p w14:paraId="02CE92A7" w14:textId="77777777" w:rsidR="00CF79A1" w:rsidRPr="00394D5A" w:rsidRDefault="00CF79A1" w:rsidP="00394D5A">
            <w:pPr>
              <w:spacing w:after="0" w:line="240" w:lineRule="auto"/>
              <w:ind w:left="20"/>
              <w:jc w:val="both"/>
              <w:rPr>
                <w:sz w:val="28"/>
                <w:szCs w:val="28"/>
              </w:rPr>
            </w:pPr>
          </w:p>
          <w:p w14:paraId="49DCC8DD"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10CAEDEF" wp14:editId="54169B33">
                  <wp:extent cx="381000" cy="3175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000" cy="317500"/>
                          </a:xfrm>
                          <a:prstGeom prst="rect">
                            <a:avLst/>
                          </a:prstGeom>
                        </pic:spPr>
                      </pic:pic>
                    </a:graphicData>
                  </a:graphic>
                </wp:inline>
              </w:drawing>
            </w:r>
          </w:p>
          <w:p w14:paraId="3612A8F8" w14:textId="77777777" w:rsidR="00CF79A1" w:rsidRPr="00394D5A" w:rsidRDefault="00CF79A1" w:rsidP="00394D5A">
            <w:pPr>
              <w:spacing w:after="0" w:line="240" w:lineRule="auto"/>
              <w:ind w:left="20"/>
              <w:jc w:val="both"/>
              <w:rPr>
                <w:sz w:val="28"/>
                <w:szCs w:val="28"/>
              </w:rPr>
            </w:pPr>
          </w:p>
          <w:p w14:paraId="04E9050B" w14:textId="77777777" w:rsidR="00CF79A1" w:rsidRPr="00394D5A" w:rsidRDefault="00CF79A1" w:rsidP="00394D5A">
            <w:pPr>
              <w:spacing w:after="0" w:line="240" w:lineRule="auto"/>
              <w:ind w:left="20"/>
              <w:jc w:val="both"/>
              <w:rPr>
                <w:sz w:val="28"/>
                <w:szCs w:val="28"/>
              </w:rPr>
            </w:pPr>
            <w:r w:rsidRPr="00394D5A">
              <w:rPr>
                <w:sz w:val="28"/>
                <w:szCs w:val="28"/>
              </w:rPr>
              <w:t>участник договора о совместной деятельности</w:t>
            </w:r>
          </w:p>
          <w:p w14:paraId="7A732D64" w14:textId="77777777" w:rsidR="00CF79A1" w:rsidRPr="00394D5A" w:rsidRDefault="00CF79A1" w:rsidP="00394D5A">
            <w:pPr>
              <w:spacing w:after="0" w:line="240" w:lineRule="auto"/>
              <w:ind w:left="20"/>
              <w:jc w:val="both"/>
              <w:rPr>
                <w:sz w:val="28"/>
                <w:szCs w:val="28"/>
              </w:rPr>
            </w:pPr>
          </w:p>
          <w:p w14:paraId="2FA15096"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024CE845" wp14:editId="5B775264">
                  <wp:extent cx="355600" cy="3048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5A9D5CB0" w14:textId="77777777" w:rsidR="00CF79A1" w:rsidRPr="00394D5A" w:rsidRDefault="00CF79A1" w:rsidP="00394D5A">
            <w:pPr>
              <w:spacing w:after="0" w:line="240" w:lineRule="auto"/>
              <w:ind w:left="20"/>
              <w:jc w:val="both"/>
              <w:rPr>
                <w:sz w:val="28"/>
                <w:szCs w:val="28"/>
              </w:rPr>
            </w:pPr>
          </w:p>
          <w:p w14:paraId="61F9AFBE" w14:textId="77777777" w:rsidR="00CF79A1" w:rsidRPr="00394D5A" w:rsidRDefault="00CF79A1" w:rsidP="00394D5A">
            <w:pPr>
              <w:spacing w:after="0" w:line="240" w:lineRule="auto"/>
              <w:ind w:left="20"/>
              <w:jc w:val="both"/>
              <w:rPr>
                <w:sz w:val="28"/>
                <w:szCs w:val="28"/>
              </w:rPr>
            </w:pPr>
            <w:r w:rsidRPr="00394D5A">
              <w:rPr>
                <w:sz w:val="28"/>
                <w:szCs w:val="28"/>
              </w:rPr>
              <w:t>20.1 количество</w:t>
            </w:r>
          </w:p>
          <w:p w14:paraId="42D7E3C4" w14:textId="77777777" w:rsidR="00CF79A1" w:rsidRPr="00394D5A" w:rsidRDefault="00CF79A1" w:rsidP="00394D5A">
            <w:pPr>
              <w:spacing w:after="0" w:line="240" w:lineRule="auto"/>
              <w:ind w:left="20"/>
              <w:jc w:val="both"/>
              <w:rPr>
                <w:sz w:val="28"/>
                <w:szCs w:val="28"/>
              </w:rPr>
            </w:pPr>
          </w:p>
          <w:p w14:paraId="6F49A493"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0BA0B06F" wp14:editId="2E9D3E3C">
                  <wp:extent cx="393700" cy="30480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93700" cy="304800"/>
                          </a:xfrm>
                          <a:prstGeom prst="rect">
                            <a:avLst/>
                          </a:prstGeom>
                        </pic:spPr>
                      </pic:pic>
                    </a:graphicData>
                  </a:graphic>
                </wp:inline>
              </w:drawing>
            </w:r>
          </w:p>
          <w:p w14:paraId="773B9B74" w14:textId="77777777" w:rsidR="00CF79A1" w:rsidRPr="00394D5A" w:rsidRDefault="00CF79A1" w:rsidP="00394D5A">
            <w:pPr>
              <w:spacing w:after="0" w:line="240" w:lineRule="auto"/>
              <w:ind w:left="20"/>
              <w:jc w:val="both"/>
              <w:rPr>
                <w:sz w:val="28"/>
                <w:szCs w:val="28"/>
              </w:rPr>
            </w:pPr>
          </w:p>
          <w:p w14:paraId="44C79B50" w14:textId="77777777" w:rsidR="00CF79A1" w:rsidRPr="00394D5A" w:rsidRDefault="00CF79A1" w:rsidP="00394D5A">
            <w:pPr>
              <w:spacing w:after="0" w:line="240" w:lineRule="auto"/>
              <w:ind w:left="20"/>
              <w:jc w:val="both"/>
              <w:rPr>
                <w:sz w:val="28"/>
                <w:szCs w:val="28"/>
              </w:rPr>
            </w:pPr>
            <w:r w:rsidRPr="00394D5A">
              <w:rPr>
                <w:sz w:val="28"/>
                <w:szCs w:val="28"/>
              </w:rPr>
              <w:t>государственное учреждение</w:t>
            </w:r>
          </w:p>
          <w:p w14:paraId="389E34BD" w14:textId="77777777" w:rsidR="00CF79A1" w:rsidRPr="00394D5A" w:rsidRDefault="00CF79A1" w:rsidP="00394D5A">
            <w:pPr>
              <w:spacing w:after="0" w:line="240" w:lineRule="auto"/>
              <w:ind w:left="20"/>
              <w:jc w:val="both"/>
              <w:rPr>
                <w:sz w:val="28"/>
                <w:szCs w:val="28"/>
              </w:rPr>
            </w:pPr>
          </w:p>
          <w:p w14:paraId="285A06FC"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61694834" wp14:editId="1F03ECE0">
                  <wp:extent cx="368300" cy="2921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68300" cy="292100"/>
                          </a:xfrm>
                          <a:prstGeom prst="rect">
                            <a:avLst/>
                          </a:prstGeom>
                        </pic:spPr>
                      </pic:pic>
                    </a:graphicData>
                  </a:graphic>
                </wp:inline>
              </w:drawing>
            </w:r>
          </w:p>
          <w:p w14:paraId="20CAC099" w14:textId="77777777" w:rsidR="00CF79A1" w:rsidRPr="00394D5A" w:rsidRDefault="00CF79A1" w:rsidP="00394D5A">
            <w:pPr>
              <w:spacing w:after="0" w:line="240" w:lineRule="auto"/>
              <w:ind w:left="20"/>
              <w:jc w:val="both"/>
              <w:rPr>
                <w:sz w:val="28"/>
                <w:szCs w:val="28"/>
              </w:rPr>
            </w:pPr>
          </w:p>
          <w:p w14:paraId="1D4B7943" w14:textId="77777777" w:rsidR="00CF79A1" w:rsidRPr="00394D5A" w:rsidRDefault="00CF79A1" w:rsidP="00394D5A">
            <w:pPr>
              <w:spacing w:after="0" w:line="240" w:lineRule="auto"/>
              <w:ind w:left="20"/>
              <w:jc w:val="both"/>
              <w:rPr>
                <w:sz w:val="28"/>
                <w:szCs w:val="28"/>
              </w:rPr>
            </w:pPr>
            <w:r w:rsidRPr="00394D5A">
              <w:rPr>
                <w:sz w:val="28"/>
                <w:szCs w:val="28"/>
              </w:rPr>
              <w:t>нерезидент</w:t>
            </w:r>
          </w:p>
          <w:p w14:paraId="7377C459" w14:textId="77777777" w:rsidR="00CF79A1" w:rsidRPr="00394D5A" w:rsidRDefault="00CF79A1" w:rsidP="00394D5A">
            <w:pPr>
              <w:spacing w:after="0" w:line="240" w:lineRule="auto"/>
              <w:ind w:left="20"/>
              <w:jc w:val="both"/>
              <w:rPr>
                <w:sz w:val="28"/>
                <w:szCs w:val="28"/>
              </w:rPr>
            </w:pPr>
          </w:p>
          <w:p w14:paraId="54B46F56"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74A31C1F" wp14:editId="307ACDCB">
                  <wp:extent cx="381000" cy="317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81000" cy="317500"/>
                          </a:xfrm>
                          <a:prstGeom prst="rect">
                            <a:avLst/>
                          </a:prstGeom>
                        </pic:spPr>
                      </pic:pic>
                    </a:graphicData>
                  </a:graphic>
                </wp:inline>
              </w:drawing>
            </w:r>
          </w:p>
          <w:p w14:paraId="29200A63" w14:textId="77777777" w:rsidR="00CF79A1" w:rsidRPr="00394D5A" w:rsidRDefault="00CF79A1" w:rsidP="00394D5A">
            <w:pPr>
              <w:spacing w:after="0" w:line="240" w:lineRule="auto"/>
              <w:ind w:left="20"/>
              <w:jc w:val="both"/>
              <w:rPr>
                <w:sz w:val="28"/>
                <w:szCs w:val="28"/>
              </w:rPr>
            </w:pPr>
          </w:p>
          <w:p w14:paraId="4D3B5121" w14:textId="77777777" w:rsidR="00CF79A1" w:rsidRPr="00394D5A" w:rsidRDefault="00CF79A1" w:rsidP="00394D5A">
            <w:pPr>
              <w:spacing w:after="0" w:line="240" w:lineRule="auto"/>
              <w:ind w:left="20"/>
              <w:jc w:val="both"/>
              <w:rPr>
                <w:sz w:val="28"/>
                <w:szCs w:val="28"/>
              </w:rPr>
            </w:pPr>
            <w:r w:rsidRPr="00394D5A">
              <w:rPr>
                <w:sz w:val="28"/>
                <w:szCs w:val="28"/>
              </w:rPr>
              <w:t>участник СРП</w:t>
            </w:r>
          </w:p>
          <w:p w14:paraId="77A43EAB" w14:textId="77777777" w:rsidR="00CF79A1" w:rsidRPr="00394D5A" w:rsidRDefault="00CF79A1" w:rsidP="00394D5A">
            <w:pPr>
              <w:spacing w:after="0" w:line="240" w:lineRule="auto"/>
              <w:ind w:left="20"/>
              <w:jc w:val="both"/>
              <w:rPr>
                <w:sz w:val="28"/>
                <w:szCs w:val="28"/>
              </w:rPr>
            </w:pPr>
          </w:p>
          <w:p w14:paraId="73052499"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7235BA63" wp14:editId="123C5969">
                  <wp:extent cx="406400" cy="317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06400" cy="317500"/>
                          </a:xfrm>
                          <a:prstGeom prst="rect">
                            <a:avLst/>
                          </a:prstGeom>
                        </pic:spPr>
                      </pic:pic>
                    </a:graphicData>
                  </a:graphic>
                </wp:inline>
              </w:drawing>
            </w:r>
          </w:p>
          <w:p w14:paraId="2759F2CD" w14:textId="77777777" w:rsidR="00CF79A1" w:rsidRPr="00394D5A" w:rsidRDefault="00CF79A1" w:rsidP="00394D5A">
            <w:pPr>
              <w:spacing w:after="0" w:line="240" w:lineRule="auto"/>
              <w:ind w:left="20"/>
              <w:jc w:val="both"/>
              <w:rPr>
                <w:sz w:val="28"/>
                <w:szCs w:val="28"/>
              </w:rPr>
            </w:pPr>
          </w:p>
          <w:p w14:paraId="40C467A2" w14:textId="77777777" w:rsidR="00CF79A1" w:rsidRPr="00394D5A" w:rsidRDefault="00CF79A1" w:rsidP="00394D5A">
            <w:pPr>
              <w:spacing w:after="0" w:line="240" w:lineRule="auto"/>
              <w:ind w:left="20"/>
              <w:jc w:val="both"/>
              <w:rPr>
                <w:sz w:val="28"/>
                <w:szCs w:val="28"/>
              </w:rPr>
            </w:pPr>
            <w:r w:rsidRPr="00394D5A">
              <w:rPr>
                <w:sz w:val="28"/>
                <w:szCs w:val="28"/>
              </w:rPr>
              <w:t>доверитель</w:t>
            </w:r>
          </w:p>
          <w:p w14:paraId="49C87E6E" w14:textId="77777777" w:rsidR="00CF79A1" w:rsidRPr="00394D5A" w:rsidRDefault="00CF79A1" w:rsidP="00394D5A">
            <w:pPr>
              <w:spacing w:after="0" w:line="240" w:lineRule="auto"/>
              <w:ind w:left="20"/>
              <w:jc w:val="both"/>
              <w:rPr>
                <w:sz w:val="28"/>
                <w:szCs w:val="28"/>
              </w:rPr>
            </w:pPr>
          </w:p>
          <w:p w14:paraId="2BA70DDD" w14:textId="77777777" w:rsidR="00CF79A1" w:rsidRPr="00394D5A" w:rsidRDefault="00CF79A1" w:rsidP="00394D5A">
            <w:pPr>
              <w:spacing w:after="0" w:line="240" w:lineRule="auto"/>
              <w:ind w:left="20"/>
              <w:jc w:val="both"/>
              <w:rPr>
                <w:sz w:val="28"/>
                <w:szCs w:val="28"/>
              </w:rPr>
            </w:pPr>
            <w:r w:rsidRPr="00394D5A">
              <w:rPr>
                <w:noProof/>
                <w:sz w:val="28"/>
                <w:szCs w:val="28"/>
              </w:rPr>
              <w:lastRenderedPageBreak/>
              <w:drawing>
                <wp:inline distT="0" distB="0" distL="0" distR="0" wp14:anchorId="303EC4EC" wp14:editId="731558EA">
                  <wp:extent cx="342900" cy="3048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42900" cy="304800"/>
                          </a:xfrm>
                          <a:prstGeom prst="rect">
                            <a:avLst/>
                          </a:prstGeom>
                        </pic:spPr>
                      </pic:pic>
                    </a:graphicData>
                  </a:graphic>
                </wp:inline>
              </w:drawing>
            </w:r>
          </w:p>
          <w:p w14:paraId="42CBB133" w14:textId="77777777" w:rsidR="00CF79A1" w:rsidRPr="00394D5A" w:rsidRDefault="00CF79A1" w:rsidP="00394D5A">
            <w:pPr>
              <w:spacing w:after="0" w:line="240" w:lineRule="auto"/>
              <w:ind w:left="20"/>
              <w:jc w:val="both"/>
              <w:rPr>
                <w:sz w:val="28"/>
                <w:szCs w:val="28"/>
              </w:rPr>
            </w:pPr>
          </w:p>
          <w:p w14:paraId="1B59CA2C" w14:textId="77777777" w:rsidR="00CF79A1" w:rsidRPr="00394D5A" w:rsidRDefault="00CF79A1" w:rsidP="00394D5A">
            <w:pPr>
              <w:spacing w:after="0" w:line="240" w:lineRule="auto"/>
              <w:ind w:left="20"/>
              <w:jc w:val="both"/>
              <w:rPr>
                <w:sz w:val="28"/>
                <w:szCs w:val="28"/>
              </w:rPr>
            </w:pPr>
            <w:r w:rsidRPr="00394D5A">
              <w:rPr>
                <w:sz w:val="28"/>
                <w:szCs w:val="28"/>
              </w:rPr>
              <w:t>Розничная реализация</w:t>
            </w:r>
          </w:p>
          <w:p w14:paraId="5EADA8E3" w14:textId="77777777" w:rsidR="00CF79A1" w:rsidRPr="00394D5A" w:rsidRDefault="00CF79A1" w:rsidP="00394D5A">
            <w:pPr>
              <w:spacing w:after="0" w:line="240" w:lineRule="auto"/>
              <w:ind w:left="20"/>
              <w:jc w:val="both"/>
              <w:rPr>
                <w:sz w:val="28"/>
                <w:szCs w:val="28"/>
              </w:rPr>
            </w:pPr>
          </w:p>
          <w:p w14:paraId="4735016E"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1500F847" wp14:editId="61418B97">
                  <wp:extent cx="355600" cy="3429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5600" cy="342900"/>
                          </a:xfrm>
                          <a:prstGeom prst="rect">
                            <a:avLst/>
                          </a:prstGeom>
                        </pic:spPr>
                      </pic:pic>
                    </a:graphicData>
                  </a:graphic>
                </wp:inline>
              </w:drawing>
            </w:r>
          </w:p>
          <w:p w14:paraId="5784A131" w14:textId="77777777" w:rsidR="00CF79A1" w:rsidRPr="00394D5A" w:rsidRDefault="00CF79A1" w:rsidP="00394D5A">
            <w:pPr>
              <w:spacing w:after="0" w:line="240" w:lineRule="auto"/>
              <w:ind w:left="20"/>
              <w:jc w:val="both"/>
              <w:rPr>
                <w:sz w:val="28"/>
                <w:szCs w:val="28"/>
              </w:rPr>
            </w:pPr>
          </w:p>
          <w:p w14:paraId="1628B28A" w14:textId="77777777" w:rsidR="00CF79A1" w:rsidRPr="00394D5A" w:rsidRDefault="00CF79A1" w:rsidP="00394D5A">
            <w:pPr>
              <w:spacing w:after="0" w:line="240" w:lineRule="auto"/>
              <w:ind w:left="20"/>
              <w:jc w:val="both"/>
              <w:rPr>
                <w:sz w:val="28"/>
                <w:szCs w:val="28"/>
              </w:rPr>
            </w:pPr>
            <w:r w:rsidRPr="00394D5A">
              <w:rPr>
                <w:sz w:val="28"/>
                <w:szCs w:val="28"/>
              </w:rPr>
              <w:t>Физические лицо</w:t>
            </w:r>
          </w:p>
          <w:p w14:paraId="32561487" w14:textId="77777777" w:rsidR="00CF79A1" w:rsidRPr="00394D5A" w:rsidRDefault="00CF79A1" w:rsidP="00394D5A">
            <w:pPr>
              <w:spacing w:after="0" w:line="240" w:lineRule="auto"/>
              <w:ind w:left="20"/>
              <w:jc w:val="both"/>
              <w:rPr>
                <w:sz w:val="28"/>
                <w:szCs w:val="28"/>
              </w:rPr>
            </w:pPr>
          </w:p>
        </w:tc>
      </w:tr>
      <w:tr w:rsidR="00CF79A1" w:rsidRPr="00394D5A" w14:paraId="613E0770"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A150F59" w14:textId="77777777" w:rsidR="00CF79A1" w:rsidRPr="00394D5A" w:rsidRDefault="00CF79A1" w:rsidP="00394D5A">
            <w:pPr>
              <w:spacing w:after="0" w:line="240" w:lineRule="auto"/>
              <w:ind w:left="20"/>
              <w:jc w:val="both"/>
              <w:rPr>
                <w:sz w:val="28"/>
                <w:szCs w:val="28"/>
              </w:rPr>
            </w:pPr>
            <w:r w:rsidRPr="00394D5A">
              <w:rPr>
                <w:sz w:val="28"/>
                <w:szCs w:val="28"/>
              </w:rPr>
              <w:lastRenderedPageBreak/>
              <w:t>17. Получатель</w:t>
            </w:r>
          </w:p>
          <w:p w14:paraId="74FA9DC6" w14:textId="77777777" w:rsidR="00CF79A1" w:rsidRPr="00394D5A" w:rsidRDefault="00CF79A1" w:rsidP="00394D5A">
            <w:pPr>
              <w:spacing w:after="0" w:line="240" w:lineRule="auto"/>
              <w:ind w:left="20"/>
              <w:jc w:val="both"/>
              <w:rPr>
                <w:sz w:val="28"/>
                <w:szCs w:val="28"/>
              </w:rPr>
            </w:pPr>
          </w:p>
          <w:p w14:paraId="4D83A9F8"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A950ADB" wp14:editId="32CE35B9">
                  <wp:extent cx="355600" cy="30480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4F1C5E71" w14:textId="77777777" w:rsidR="00CF79A1" w:rsidRPr="00394D5A" w:rsidRDefault="00CF79A1" w:rsidP="00394D5A">
            <w:pPr>
              <w:spacing w:after="0" w:line="240" w:lineRule="auto"/>
              <w:ind w:left="20"/>
              <w:jc w:val="both"/>
              <w:rPr>
                <w:sz w:val="28"/>
                <w:szCs w:val="28"/>
              </w:rPr>
            </w:pPr>
          </w:p>
          <w:p w14:paraId="0E5FFC9B" w14:textId="77777777" w:rsidR="00CF79A1" w:rsidRPr="00394D5A" w:rsidRDefault="00CF79A1" w:rsidP="00394D5A">
            <w:pPr>
              <w:spacing w:after="0" w:line="240" w:lineRule="auto"/>
              <w:ind w:left="20"/>
              <w:jc w:val="both"/>
              <w:rPr>
                <w:sz w:val="28"/>
                <w:szCs w:val="28"/>
              </w:rPr>
            </w:pPr>
            <w:r w:rsidRPr="00394D5A">
              <w:rPr>
                <w:sz w:val="28"/>
                <w:szCs w:val="28"/>
              </w:rPr>
              <w:t>17.1</w:t>
            </w:r>
          </w:p>
          <w:p w14:paraId="136A7AD6" w14:textId="77777777" w:rsidR="00CF79A1" w:rsidRPr="00394D5A" w:rsidRDefault="00CF79A1" w:rsidP="00394D5A">
            <w:pPr>
              <w:spacing w:after="0" w:line="240" w:lineRule="auto"/>
              <w:ind w:left="20"/>
              <w:jc w:val="both"/>
              <w:rPr>
                <w:sz w:val="28"/>
                <w:szCs w:val="28"/>
              </w:rPr>
            </w:pPr>
            <w:r w:rsidRPr="00394D5A">
              <w:rPr>
                <w:sz w:val="28"/>
                <w:szCs w:val="28"/>
              </w:rPr>
              <w:t>Доля участия</w:t>
            </w:r>
          </w:p>
          <w:p w14:paraId="76F723E1" w14:textId="77777777" w:rsidR="00CF79A1" w:rsidRPr="00394D5A" w:rsidRDefault="00CF79A1" w:rsidP="00394D5A">
            <w:pPr>
              <w:spacing w:after="0" w:line="240" w:lineRule="auto"/>
              <w:ind w:left="20"/>
              <w:jc w:val="both"/>
              <w:rPr>
                <w:sz w:val="28"/>
                <w:szCs w:val="28"/>
              </w:rPr>
            </w:pPr>
          </w:p>
        </w:tc>
        <w:tc>
          <w:tcPr>
            <w:tcW w:w="4536" w:type="dxa"/>
            <w:vMerge/>
            <w:tcBorders>
              <w:top w:val="single" w:sz="4" w:space="0" w:color="auto"/>
              <w:left w:val="single" w:sz="4" w:space="0" w:color="auto"/>
              <w:bottom w:val="single" w:sz="4" w:space="0" w:color="auto"/>
              <w:right w:val="single" w:sz="4" w:space="0" w:color="auto"/>
            </w:tcBorders>
          </w:tcPr>
          <w:p w14:paraId="02285B2A" w14:textId="77777777" w:rsidR="00CF79A1" w:rsidRPr="00394D5A" w:rsidRDefault="00CF79A1" w:rsidP="00394D5A">
            <w:pPr>
              <w:spacing w:after="0" w:line="240" w:lineRule="auto"/>
              <w:jc w:val="both"/>
              <w:rPr>
                <w:sz w:val="28"/>
                <w:szCs w:val="28"/>
              </w:rPr>
            </w:pPr>
          </w:p>
        </w:tc>
      </w:tr>
      <w:tr w:rsidR="00CF79A1" w:rsidRPr="00394D5A" w14:paraId="477A8789"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B041D6" w14:textId="77777777" w:rsidR="00CF79A1" w:rsidRPr="00394D5A" w:rsidRDefault="00CF79A1" w:rsidP="0018063A">
            <w:pPr>
              <w:spacing w:after="0" w:line="240" w:lineRule="auto"/>
              <w:ind w:left="20"/>
              <w:jc w:val="both"/>
              <w:rPr>
                <w:sz w:val="28"/>
                <w:szCs w:val="28"/>
              </w:rPr>
            </w:pPr>
            <w:r w:rsidRPr="00394D5A">
              <w:rPr>
                <w:sz w:val="28"/>
                <w:szCs w:val="28"/>
              </w:rPr>
              <w:t xml:space="preserve">18. </w:t>
            </w:r>
            <w:r w:rsidR="0018063A">
              <w:rPr>
                <w:sz w:val="28"/>
                <w:szCs w:val="28"/>
                <w:lang w:val="ru-RU"/>
              </w:rPr>
              <w:t>Место</w:t>
            </w:r>
            <w:r w:rsidR="0018063A" w:rsidRPr="00394D5A">
              <w:rPr>
                <w:sz w:val="28"/>
                <w:szCs w:val="28"/>
              </w:rPr>
              <w:t xml:space="preserve"> </w:t>
            </w:r>
            <w:r w:rsidRPr="00394D5A">
              <w:rPr>
                <w:sz w:val="28"/>
                <w:szCs w:val="28"/>
              </w:rPr>
              <w:t>нахождения</w:t>
            </w:r>
          </w:p>
        </w:tc>
        <w:tc>
          <w:tcPr>
            <w:tcW w:w="4536" w:type="dxa"/>
            <w:vMerge/>
            <w:tcBorders>
              <w:top w:val="single" w:sz="4" w:space="0" w:color="auto"/>
              <w:left w:val="single" w:sz="4" w:space="0" w:color="auto"/>
              <w:bottom w:val="single" w:sz="4" w:space="0" w:color="auto"/>
              <w:right w:val="single" w:sz="4" w:space="0" w:color="auto"/>
            </w:tcBorders>
          </w:tcPr>
          <w:p w14:paraId="3BDA79AC" w14:textId="77777777" w:rsidR="00CF79A1" w:rsidRPr="00394D5A" w:rsidRDefault="00CF79A1" w:rsidP="00394D5A">
            <w:pPr>
              <w:spacing w:after="0" w:line="240" w:lineRule="auto"/>
              <w:jc w:val="both"/>
              <w:rPr>
                <w:sz w:val="28"/>
                <w:szCs w:val="28"/>
              </w:rPr>
            </w:pPr>
          </w:p>
        </w:tc>
      </w:tr>
      <w:tr w:rsidR="00CF79A1" w:rsidRPr="00394D5A" w14:paraId="0C4EC05E"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AE7A9F" w14:textId="77777777" w:rsidR="00CF79A1" w:rsidRPr="00394D5A" w:rsidRDefault="00CF79A1" w:rsidP="00394D5A">
            <w:pPr>
              <w:spacing w:after="0" w:line="240" w:lineRule="auto"/>
              <w:ind w:left="20"/>
              <w:jc w:val="both"/>
              <w:rPr>
                <w:sz w:val="28"/>
                <w:szCs w:val="28"/>
              </w:rPr>
            </w:pPr>
            <w:r w:rsidRPr="00394D5A">
              <w:rPr>
                <w:sz w:val="28"/>
                <w:szCs w:val="28"/>
              </w:rPr>
              <w:t>18.1 Код страны</w:t>
            </w:r>
          </w:p>
          <w:p w14:paraId="3AA2F629" w14:textId="77777777" w:rsidR="00CF79A1" w:rsidRPr="00394D5A" w:rsidRDefault="00CF79A1" w:rsidP="00394D5A">
            <w:pPr>
              <w:spacing w:after="0" w:line="240" w:lineRule="auto"/>
              <w:ind w:left="20"/>
              <w:jc w:val="both"/>
              <w:rPr>
                <w:sz w:val="28"/>
                <w:szCs w:val="28"/>
              </w:rPr>
            </w:pPr>
          </w:p>
          <w:p w14:paraId="18CA58EA"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2BEFBC98" wp14:editId="2722EA83">
                  <wp:extent cx="762000" cy="3302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62000" cy="330200"/>
                          </a:xfrm>
                          <a:prstGeom prst="rect">
                            <a:avLst/>
                          </a:prstGeom>
                        </pic:spPr>
                      </pic:pic>
                    </a:graphicData>
                  </a:graphic>
                </wp:inline>
              </w:drawing>
            </w:r>
          </w:p>
          <w:p w14:paraId="25C1D091" w14:textId="77777777" w:rsidR="00CF79A1" w:rsidRPr="00394D5A" w:rsidRDefault="00CF79A1" w:rsidP="00394D5A">
            <w:pPr>
              <w:spacing w:after="0" w:line="240" w:lineRule="auto"/>
              <w:ind w:left="20"/>
              <w:jc w:val="both"/>
              <w:rPr>
                <w:sz w:val="28"/>
                <w:szCs w:val="28"/>
              </w:rPr>
            </w:pPr>
          </w:p>
          <w:p w14:paraId="176B1010" w14:textId="77777777" w:rsidR="00CF79A1" w:rsidRPr="00394D5A" w:rsidRDefault="00CF79A1" w:rsidP="00394D5A">
            <w:pPr>
              <w:spacing w:after="0" w:line="240" w:lineRule="auto"/>
              <w:ind w:left="20"/>
              <w:jc w:val="both"/>
              <w:rPr>
                <w:sz w:val="28"/>
                <w:szCs w:val="28"/>
              </w:rPr>
            </w:pPr>
          </w:p>
        </w:tc>
        <w:tc>
          <w:tcPr>
            <w:tcW w:w="4536" w:type="dxa"/>
            <w:vMerge/>
            <w:tcBorders>
              <w:top w:val="single" w:sz="4" w:space="0" w:color="auto"/>
              <w:left w:val="single" w:sz="4" w:space="0" w:color="auto"/>
              <w:bottom w:val="single" w:sz="4" w:space="0" w:color="auto"/>
              <w:right w:val="single" w:sz="4" w:space="0" w:color="auto"/>
            </w:tcBorders>
          </w:tcPr>
          <w:p w14:paraId="0153F0EF" w14:textId="77777777" w:rsidR="00CF79A1" w:rsidRPr="00394D5A" w:rsidRDefault="00CF79A1" w:rsidP="00394D5A">
            <w:pPr>
              <w:spacing w:after="0" w:line="240" w:lineRule="auto"/>
              <w:jc w:val="both"/>
              <w:rPr>
                <w:sz w:val="28"/>
                <w:szCs w:val="28"/>
              </w:rPr>
            </w:pPr>
          </w:p>
        </w:tc>
      </w:tr>
      <w:tr w:rsidR="00CF79A1" w:rsidRPr="009E4EDA" w14:paraId="099EFD41"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4368AD3"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 (2-х буквенный код согласно Решения</w:t>
            </w:r>
          </w:p>
          <w:p w14:paraId="7B789A3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Комиссии ТС от 20 сентября 2010 года № 378)</w:t>
            </w:r>
          </w:p>
        </w:tc>
        <w:tc>
          <w:tcPr>
            <w:tcW w:w="4536" w:type="dxa"/>
            <w:vMerge/>
            <w:tcBorders>
              <w:top w:val="single" w:sz="4" w:space="0" w:color="auto"/>
              <w:left w:val="single" w:sz="4" w:space="0" w:color="auto"/>
              <w:bottom w:val="single" w:sz="4" w:space="0" w:color="auto"/>
              <w:right w:val="single" w:sz="4" w:space="0" w:color="auto"/>
            </w:tcBorders>
          </w:tcPr>
          <w:p w14:paraId="5CC195DC" w14:textId="77777777" w:rsidR="00CF79A1" w:rsidRPr="00394D5A" w:rsidRDefault="00CF79A1" w:rsidP="00394D5A">
            <w:pPr>
              <w:spacing w:after="0" w:line="240" w:lineRule="auto"/>
              <w:jc w:val="both"/>
              <w:rPr>
                <w:sz w:val="28"/>
                <w:szCs w:val="28"/>
                <w:lang w:val="ru-RU"/>
              </w:rPr>
            </w:pPr>
          </w:p>
        </w:tc>
      </w:tr>
      <w:tr w:rsidR="00CF79A1" w:rsidRPr="00394D5A" w14:paraId="3C652DCC"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666268" w14:textId="77777777" w:rsidR="00CF79A1" w:rsidRPr="00394D5A" w:rsidRDefault="00CF79A1" w:rsidP="00394D5A">
            <w:pPr>
              <w:spacing w:after="0" w:line="240" w:lineRule="auto"/>
              <w:ind w:left="20"/>
              <w:jc w:val="both"/>
              <w:rPr>
                <w:sz w:val="28"/>
                <w:szCs w:val="28"/>
              </w:rPr>
            </w:pPr>
            <w:r w:rsidRPr="00394D5A">
              <w:rPr>
                <w:sz w:val="28"/>
                <w:szCs w:val="28"/>
              </w:rPr>
              <w:t>19. Дополнительные сведения</w:t>
            </w:r>
          </w:p>
        </w:tc>
        <w:tc>
          <w:tcPr>
            <w:tcW w:w="4536" w:type="dxa"/>
            <w:vMerge/>
            <w:tcBorders>
              <w:top w:val="single" w:sz="4" w:space="0" w:color="auto"/>
              <w:left w:val="single" w:sz="4" w:space="0" w:color="auto"/>
              <w:bottom w:val="single" w:sz="4" w:space="0" w:color="auto"/>
              <w:right w:val="single" w:sz="4" w:space="0" w:color="auto"/>
            </w:tcBorders>
          </w:tcPr>
          <w:p w14:paraId="79DA07AB" w14:textId="77777777" w:rsidR="00CF79A1" w:rsidRPr="00394D5A" w:rsidRDefault="00CF79A1" w:rsidP="00394D5A">
            <w:pPr>
              <w:spacing w:after="0" w:line="240" w:lineRule="auto"/>
              <w:jc w:val="both"/>
              <w:rPr>
                <w:sz w:val="28"/>
                <w:szCs w:val="28"/>
              </w:rPr>
            </w:pPr>
          </w:p>
        </w:tc>
      </w:tr>
      <w:tr w:rsidR="00CF79A1" w:rsidRPr="00FD7DFD" w14:paraId="1B407E70"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9ABC8F"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C</w:t>
            </w:r>
            <w:r w:rsidRPr="00394D5A">
              <w:rPr>
                <w:sz w:val="28"/>
                <w:szCs w:val="28"/>
                <w:lang w:val="ru-RU"/>
              </w:rPr>
              <w:t>1. Реквизиты Государственного учреждения</w:t>
            </w:r>
          </w:p>
        </w:tc>
      </w:tr>
      <w:tr w:rsidR="00CF79A1" w:rsidRPr="00394D5A" w14:paraId="6D6EA4C1"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3F42EA" w14:textId="77777777" w:rsidR="00CF79A1" w:rsidRPr="00394D5A" w:rsidRDefault="00CF79A1" w:rsidP="00394D5A">
            <w:pPr>
              <w:spacing w:after="0" w:line="240" w:lineRule="auto"/>
              <w:ind w:left="20"/>
              <w:jc w:val="both"/>
              <w:rPr>
                <w:sz w:val="28"/>
                <w:szCs w:val="28"/>
              </w:rPr>
            </w:pPr>
            <w:r w:rsidRPr="00394D5A">
              <w:rPr>
                <w:sz w:val="28"/>
                <w:szCs w:val="28"/>
              </w:rPr>
              <w:t>21. ИИК</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6D5A3" w14:textId="77777777" w:rsidR="00CF79A1" w:rsidRPr="00394D5A" w:rsidRDefault="00CF79A1" w:rsidP="00394D5A">
            <w:pPr>
              <w:spacing w:after="0" w:line="240" w:lineRule="auto"/>
              <w:ind w:left="20"/>
              <w:jc w:val="both"/>
              <w:rPr>
                <w:sz w:val="28"/>
                <w:szCs w:val="28"/>
              </w:rPr>
            </w:pPr>
            <w:r w:rsidRPr="00394D5A">
              <w:rPr>
                <w:sz w:val="28"/>
                <w:szCs w:val="28"/>
              </w:rPr>
              <w:t>23. Назначение платежа</w:t>
            </w:r>
          </w:p>
        </w:tc>
      </w:tr>
      <w:tr w:rsidR="00CF79A1" w:rsidRPr="00394D5A" w14:paraId="07136AB2"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8B37873" w14:textId="77777777" w:rsidR="00CF79A1" w:rsidRPr="00394D5A" w:rsidRDefault="00CF79A1" w:rsidP="00394D5A">
            <w:pPr>
              <w:spacing w:after="0" w:line="240" w:lineRule="auto"/>
              <w:ind w:left="20"/>
              <w:jc w:val="both"/>
              <w:rPr>
                <w:sz w:val="28"/>
                <w:szCs w:val="28"/>
              </w:rPr>
            </w:pPr>
            <w:r w:rsidRPr="00394D5A">
              <w:rPr>
                <w:sz w:val="28"/>
                <w:szCs w:val="28"/>
              </w:rPr>
              <w:t>22. Код товара, работ, услуг</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20A2D4" w14:textId="77777777" w:rsidR="00CF79A1" w:rsidRPr="00394D5A" w:rsidRDefault="00CF79A1" w:rsidP="00394D5A">
            <w:pPr>
              <w:spacing w:after="0" w:line="240" w:lineRule="auto"/>
              <w:ind w:left="20"/>
              <w:jc w:val="both"/>
              <w:rPr>
                <w:sz w:val="28"/>
                <w:szCs w:val="28"/>
              </w:rPr>
            </w:pPr>
            <w:r w:rsidRPr="00394D5A">
              <w:rPr>
                <w:sz w:val="28"/>
                <w:szCs w:val="28"/>
              </w:rPr>
              <w:t>24. БИК KKMFKZ2A</w:t>
            </w:r>
          </w:p>
        </w:tc>
      </w:tr>
      <w:tr w:rsidR="00CF79A1" w:rsidRPr="009E4EDA" w14:paraId="4CC0F27D"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EF0F3AD"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D</w:t>
            </w:r>
            <w:r w:rsidRPr="00394D5A">
              <w:rPr>
                <w:sz w:val="28"/>
                <w:szCs w:val="28"/>
                <w:lang w:val="ru-RU"/>
              </w:rPr>
              <w:t>. Реквизиты грузоотправителя и грузополучателя</w:t>
            </w:r>
          </w:p>
        </w:tc>
      </w:tr>
      <w:tr w:rsidR="00CF79A1" w:rsidRPr="00394D5A" w14:paraId="037E4670"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23798F" w14:textId="77777777" w:rsidR="00CF79A1" w:rsidRPr="00394D5A" w:rsidRDefault="00CF79A1" w:rsidP="00394D5A">
            <w:pPr>
              <w:spacing w:after="0" w:line="240" w:lineRule="auto"/>
              <w:ind w:left="20"/>
              <w:jc w:val="both"/>
              <w:rPr>
                <w:sz w:val="28"/>
                <w:szCs w:val="28"/>
              </w:rPr>
            </w:pPr>
            <w:r w:rsidRPr="00394D5A">
              <w:rPr>
                <w:sz w:val="28"/>
                <w:szCs w:val="28"/>
              </w:rPr>
              <w:t>25. Грузоотправитель</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FB15C0" w14:textId="77777777" w:rsidR="00CF79A1" w:rsidRPr="00394D5A" w:rsidRDefault="00CF79A1" w:rsidP="00394D5A">
            <w:pPr>
              <w:spacing w:after="0" w:line="240" w:lineRule="auto"/>
              <w:ind w:left="20"/>
              <w:jc w:val="both"/>
              <w:rPr>
                <w:sz w:val="28"/>
                <w:szCs w:val="28"/>
              </w:rPr>
            </w:pPr>
            <w:r w:rsidRPr="00394D5A">
              <w:rPr>
                <w:sz w:val="28"/>
                <w:szCs w:val="28"/>
              </w:rPr>
              <w:t>26. Грузополучатель</w:t>
            </w:r>
          </w:p>
        </w:tc>
      </w:tr>
      <w:tr w:rsidR="00CF79A1" w:rsidRPr="00394D5A" w14:paraId="5BCFE65D"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60E871" w14:textId="77777777" w:rsidR="00CF79A1" w:rsidRPr="00394D5A" w:rsidRDefault="00CF79A1" w:rsidP="00394D5A">
            <w:pPr>
              <w:spacing w:after="0" w:line="240" w:lineRule="auto"/>
              <w:ind w:left="20"/>
              <w:jc w:val="both"/>
              <w:rPr>
                <w:sz w:val="28"/>
                <w:szCs w:val="28"/>
              </w:rPr>
            </w:pPr>
            <w:r w:rsidRPr="00394D5A">
              <w:rPr>
                <w:sz w:val="28"/>
                <w:szCs w:val="28"/>
              </w:rPr>
              <w:t>25.1 ИИН/БИН</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6C201E8" w14:textId="77777777" w:rsidR="00CF79A1" w:rsidRPr="00394D5A" w:rsidRDefault="00CF79A1" w:rsidP="00394D5A">
            <w:pPr>
              <w:spacing w:after="0" w:line="240" w:lineRule="auto"/>
              <w:ind w:left="20"/>
              <w:jc w:val="both"/>
              <w:rPr>
                <w:sz w:val="28"/>
                <w:szCs w:val="28"/>
              </w:rPr>
            </w:pPr>
            <w:r w:rsidRPr="00394D5A">
              <w:rPr>
                <w:sz w:val="28"/>
                <w:szCs w:val="28"/>
              </w:rPr>
              <w:t>26.1 ИИН/БИН</w:t>
            </w:r>
          </w:p>
        </w:tc>
      </w:tr>
      <w:tr w:rsidR="00CF79A1" w:rsidRPr="00394D5A" w14:paraId="7A679309"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C569C2" w14:textId="77777777" w:rsidR="00CF79A1" w:rsidRPr="00394D5A" w:rsidRDefault="00CF79A1" w:rsidP="00394D5A">
            <w:pPr>
              <w:spacing w:after="0" w:line="240" w:lineRule="auto"/>
              <w:ind w:left="20"/>
              <w:jc w:val="both"/>
              <w:rPr>
                <w:sz w:val="28"/>
                <w:szCs w:val="28"/>
              </w:rPr>
            </w:pPr>
            <w:r w:rsidRPr="00394D5A">
              <w:rPr>
                <w:sz w:val="28"/>
                <w:szCs w:val="28"/>
              </w:rPr>
              <w:t>25.2 Наименование</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D770781" w14:textId="77777777" w:rsidR="00CF79A1" w:rsidRPr="00394D5A" w:rsidRDefault="00CF79A1" w:rsidP="00394D5A">
            <w:pPr>
              <w:spacing w:after="0" w:line="240" w:lineRule="auto"/>
              <w:ind w:left="20"/>
              <w:jc w:val="both"/>
              <w:rPr>
                <w:sz w:val="28"/>
                <w:szCs w:val="28"/>
              </w:rPr>
            </w:pPr>
            <w:r w:rsidRPr="00394D5A">
              <w:rPr>
                <w:sz w:val="28"/>
                <w:szCs w:val="28"/>
              </w:rPr>
              <w:t>26.2 Наименование</w:t>
            </w:r>
          </w:p>
        </w:tc>
      </w:tr>
      <w:tr w:rsidR="00CF79A1" w:rsidRPr="00394D5A" w14:paraId="1CD8934F" w14:textId="77777777" w:rsidTr="008A79FD">
        <w:trPr>
          <w:trHeight w:val="30"/>
          <w:tblCellSpacing w:w="0" w:type="auto"/>
        </w:trPr>
        <w:tc>
          <w:tcPr>
            <w:tcW w:w="528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80C2CB" w14:textId="77777777" w:rsidR="00CF79A1" w:rsidRPr="00394D5A" w:rsidRDefault="00CF79A1" w:rsidP="00394D5A">
            <w:pPr>
              <w:spacing w:after="0" w:line="240" w:lineRule="auto"/>
              <w:ind w:left="20"/>
              <w:jc w:val="both"/>
              <w:rPr>
                <w:sz w:val="28"/>
                <w:szCs w:val="28"/>
              </w:rPr>
            </w:pPr>
            <w:r w:rsidRPr="00394D5A">
              <w:rPr>
                <w:sz w:val="28"/>
                <w:szCs w:val="28"/>
              </w:rPr>
              <w:t>25.3 Адрес отправки</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0BDCFC5" w14:textId="77777777" w:rsidR="00CF79A1" w:rsidRPr="00394D5A" w:rsidRDefault="00CF79A1" w:rsidP="00394D5A">
            <w:pPr>
              <w:spacing w:after="0" w:line="240" w:lineRule="auto"/>
              <w:ind w:left="20"/>
              <w:jc w:val="both"/>
              <w:rPr>
                <w:sz w:val="28"/>
                <w:szCs w:val="28"/>
              </w:rPr>
            </w:pPr>
            <w:r w:rsidRPr="00394D5A">
              <w:rPr>
                <w:sz w:val="28"/>
                <w:szCs w:val="28"/>
              </w:rPr>
              <w:t>26.3 Адрес доставки</w:t>
            </w:r>
          </w:p>
        </w:tc>
      </w:tr>
      <w:tr w:rsidR="00CF79A1" w:rsidRPr="009E4EDA" w14:paraId="37D7910E" w14:textId="77777777" w:rsidTr="008A79FD">
        <w:trPr>
          <w:trHeight w:val="30"/>
          <w:tblCellSpacing w:w="0" w:type="auto"/>
        </w:trPr>
        <w:tc>
          <w:tcPr>
            <w:tcW w:w="5287" w:type="dxa"/>
            <w:vMerge/>
            <w:tcBorders>
              <w:top w:val="single" w:sz="4" w:space="0" w:color="auto"/>
              <w:left w:val="single" w:sz="4" w:space="0" w:color="auto"/>
              <w:bottom w:val="single" w:sz="4" w:space="0" w:color="auto"/>
              <w:right w:val="single" w:sz="4" w:space="0" w:color="auto"/>
            </w:tcBorders>
          </w:tcPr>
          <w:p w14:paraId="3B97EFE7" w14:textId="77777777" w:rsidR="00CF79A1" w:rsidRPr="00394D5A" w:rsidRDefault="00CF79A1" w:rsidP="00394D5A">
            <w:pPr>
              <w:spacing w:after="0" w:line="240" w:lineRule="auto"/>
              <w:jc w:val="both"/>
              <w:rPr>
                <w:sz w:val="28"/>
                <w:szCs w:val="28"/>
              </w:rPr>
            </w:pP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DB3F38" w14:textId="77777777" w:rsidR="00CF79A1" w:rsidRPr="00394D5A" w:rsidRDefault="00CF79A1" w:rsidP="00394D5A">
            <w:pPr>
              <w:spacing w:after="0" w:line="240" w:lineRule="auto"/>
              <w:ind w:left="20"/>
              <w:jc w:val="both"/>
              <w:rPr>
                <w:sz w:val="28"/>
                <w:szCs w:val="28"/>
              </w:rPr>
            </w:pPr>
            <w:r w:rsidRPr="00394D5A">
              <w:rPr>
                <w:sz w:val="28"/>
                <w:szCs w:val="28"/>
              </w:rPr>
              <w:t>26.4 Код страны</w:t>
            </w:r>
          </w:p>
          <w:p w14:paraId="4C151A10" w14:textId="77777777" w:rsidR="00CF79A1" w:rsidRPr="00394D5A" w:rsidRDefault="00CF79A1" w:rsidP="00394D5A">
            <w:pPr>
              <w:spacing w:after="0" w:line="240" w:lineRule="auto"/>
              <w:ind w:left="20"/>
              <w:jc w:val="both"/>
              <w:rPr>
                <w:sz w:val="28"/>
                <w:szCs w:val="28"/>
              </w:rPr>
            </w:pPr>
          </w:p>
          <w:p w14:paraId="6095C608"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018B6E86" wp14:editId="5D1BB05E">
                  <wp:extent cx="762000" cy="3302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62000" cy="330200"/>
                          </a:xfrm>
                          <a:prstGeom prst="rect">
                            <a:avLst/>
                          </a:prstGeom>
                        </pic:spPr>
                      </pic:pic>
                    </a:graphicData>
                  </a:graphic>
                </wp:inline>
              </w:drawing>
            </w:r>
          </w:p>
          <w:p w14:paraId="6CDB0229" w14:textId="77777777" w:rsidR="00CF79A1" w:rsidRPr="00394D5A" w:rsidRDefault="00CF79A1" w:rsidP="00394D5A">
            <w:pPr>
              <w:spacing w:after="0" w:line="240" w:lineRule="auto"/>
              <w:ind w:left="20"/>
              <w:jc w:val="both"/>
              <w:rPr>
                <w:sz w:val="28"/>
                <w:szCs w:val="28"/>
              </w:rPr>
            </w:pPr>
          </w:p>
          <w:p w14:paraId="28EED642"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 (2-х буквенный код согласно Решения</w:t>
            </w:r>
          </w:p>
          <w:p w14:paraId="6D9E6316"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Комиссии ТС от 20 сентября 2010 года № 378)</w:t>
            </w:r>
          </w:p>
          <w:p w14:paraId="704C3D46" w14:textId="77777777" w:rsidR="00CF79A1" w:rsidRPr="00394D5A" w:rsidRDefault="00CF79A1" w:rsidP="00394D5A">
            <w:pPr>
              <w:spacing w:after="0" w:line="240" w:lineRule="auto"/>
              <w:ind w:left="20"/>
              <w:jc w:val="both"/>
              <w:rPr>
                <w:sz w:val="28"/>
                <w:szCs w:val="28"/>
                <w:lang w:val="ru-RU"/>
              </w:rPr>
            </w:pPr>
          </w:p>
        </w:tc>
      </w:tr>
      <w:tr w:rsidR="00CF79A1" w:rsidRPr="00394D5A" w14:paraId="51D5BB6E"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E48BD8" w14:textId="77777777" w:rsidR="00CF79A1" w:rsidRPr="00394D5A" w:rsidRDefault="00CF79A1" w:rsidP="00394D5A">
            <w:pPr>
              <w:spacing w:after="0" w:line="240" w:lineRule="auto"/>
              <w:ind w:left="20"/>
              <w:jc w:val="both"/>
              <w:rPr>
                <w:sz w:val="28"/>
                <w:szCs w:val="28"/>
              </w:rPr>
            </w:pPr>
            <w:r w:rsidRPr="00394D5A">
              <w:rPr>
                <w:sz w:val="28"/>
                <w:szCs w:val="28"/>
              </w:rPr>
              <w:t>Раздел Е. Договор (контракт)</w:t>
            </w:r>
          </w:p>
        </w:tc>
      </w:tr>
      <w:tr w:rsidR="00CF79A1" w:rsidRPr="009E4EDA" w14:paraId="3F8A1410"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843C43" w14:textId="77777777" w:rsidR="00CF79A1" w:rsidRPr="00394D5A" w:rsidRDefault="00CF79A1" w:rsidP="00394D5A">
            <w:pPr>
              <w:spacing w:after="0" w:line="240" w:lineRule="auto"/>
              <w:ind w:left="20"/>
              <w:jc w:val="both"/>
              <w:rPr>
                <w:sz w:val="28"/>
                <w:szCs w:val="28"/>
              </w:rPr>
            </w:pPr>
            <w:r w:rsidRPr="00394D5A">
              <w:rPr>
                <w:sz w:val="28"/>
                <w:szCs w:val="28"/>
              </w:rPr>
              <w:t>27.1</w:t>
            </w:r>
          </w:p>
          <w:p w14:paraId="5F088CE3" w14:textId="77777777" w:rsidR="00CF79A1" w:rsidRPr="00394D5A" w:rsidRDefault="00CF79A1" w:rsidP="00394D5A">
            <w:pPr>
              <w:spacing w:after="0" w:line="240" w:lineRule="auto"/>
              <w:ind w:left="20"/>
              <w:jc w:val="both"/>
              <w:rPr>
                <w:sz w:val="28"/>
                <w:szCs w:val="28"/>
              </w:rPr>
            </w:pPr>
          </w:p>
          <w:p w14:paraId="6611C34B"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0A49EE01" wp14:editId="513C51DD">
                  <wp:extent cx="355600" cy="3048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527E047D" w14:textId="77777777" w:rsidR="00CF79A1" w:rsidRPr="00394D5A" w:rsidRDefault="00CF79A1" w:rsidP="00394D5A">
            <w:pPr>
              <w:spacing w:after="0" w:line="240" w:lineRule="auto"/>
              <w:ind w:left="20"/>
              <w:jc w:val="both"/>
              <w:rPr>
                <w:sz w:val="28"/>
                <w:szCs w:val="28"/>
              </w:rPr>
            </w:pPr>
          </w:p>
          <w:p w14:paraId="477F0CFF"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Договор (контракт) на поставку товаров, работ, услуг</w:t>
            </w:r>
          </w:p>
          <w:p w14:paraId="70226774" w14:textId="77777777" w:rsidR="00CF79A1" w:rsidRPr="00394D5A" w:rsidRDefault="00CF79A1" w:rsidP="00394D5A">
            <w:pPr>
              <w:spacing w:after="0" w:line="240" w:lineRule="auto"/>
              <w:ind w:left="20"/>
              <w:jc w:val="both"/>
              <w:rPr>
                <w:sz w:val="28"/>
                <w:szCs w:val="28"/>
                <w:lang w:val="ru-RU"/>
              </w:rPr>
            </w:pPr>
          </w:p>
        </w:tc>
        <w:tc>
          <w:tcPr>
            <w:tcW w:w="45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E7BEA7"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30. Поставка товаров осуществлена по доверенности</w:t>
            </w:r>
          </w:p>
        </w:tc>
      </w:tr>
      <w:tr w:rsidR="00CF79A1" w:rsidRPr="00394D5A" w14:paraId="5B2FDBFB"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308C58" w14:textId="77777777" w:rsidR="00CF79A1" w:rsidRPr="00394D5A" w:rsidRDefault="00CF79A1" w:rsidP="00394D5A">
            <w:pPr>
              <w:spacing w:after="0" w:line="240" w:lineRule="auto"/>
              <w:ind w:left="20"/>
              <w:jc w:val="both"/>
              <w:rPr>
                <w:sz w:val="28"/>
                <w:szCs w:val="28"/>
              </w:rPr>
            </w:pPr>
            <w:r w:rsidRPr="00394D5A">
              <w:rPr>
                <w:sz w:val="28"/>
                <w:szCs w:val="28"/>
              </w:rPr>
              <w:t>27.2</w:t>
            </w:r>
          </w:p>
          <w:p w14:paraId="7484E056" w14:textId="77777777" w:rsidR="00CF79A1" w:rsidRPr="00394D5A" w:rsidRDefault="00CF79A1" w:rsidP="00394D5A">
            <w:pPr>
              <w:spacing w:after="0" w:line="240" w:lineRule="auto"/>
              <w:ind w:left="20"/>
              <w:jc w:val="both"/>
              <w:rPr>
                <w:sz w:val="28"/>
                <w:szCs w:val="28"/>
              </w:rPr>
            </w:pPr>
          </w:p>
          <w:p w14:paraId="289F3150"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121D594A" wp14:editId="0AF722BC">
                  <wp:extent cx="355600" cy="30480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55600" cy="304800"/>
                          </a:xfrm>
                          <a:prstGeom prst="rect">
                            <a:avLst/>
                          </a:prstGeom>
                        </pic:spPr>
                      </pic:pic>
                    </a:graphicData>
                  </a:graphic>
                </wp:inline>
              </w:drawing>
            </w:r>
          </w:p>
          <w:p w14:paraId="7E339D74" w14:textId="77777777" w:rsidR="00CF79A1" w:rsidRPr="00394D5A" w:rsidRDefault="00CF79A1" w:rsidP="00394D5A">
            <w:pPr>
              <w:spacing w:after="0" w:line="240" w:lineRule="auto"/>
              <w:ind w:left="20"/>
              <w:jc w:val="both"/>
              <w:rPr>
                <w:sz w:val="28"/>
                <w:szCs w:val="28"/>
              </w:rPr>
            </w:pPr>
          </w:p>
          <w:p w14:paraId="1D2C71B7"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Без договора (контракта) на поставку </w:t>
            </w:r>
            <w:r w:rsidRPr="00394D5A">
              <w:rPr>
                <w:sz w:val="28"/>
                <w:szCs w:val="28"/>
                <w:lang w:val="ru-RU"/>
              </w:rPr>
              <w:lastRenderedPageBreak/>
              <w:t>товаров,</w:t>
            </w:r>
          </w:p>
          <w:p w14:paraId="4D1335A6" w14:textId="77777777" w:rsidR="00CF79A1" w:rsidRPr="00394D5A" w:rsidRDefault="00CF79A1" w:rsidP="00394D5A">
            <w:pPr>
              <w:spacing w:after="0" w:line="240" w:lineRule="auto"/>
              <w:ind w:left="20"/>
              <w:jc w:val="both"/>
              <w:rPr>
                <w:sz w:val="28"/>
                <w:szCs w:val="28"/>
              </w:rPr>
            </w:pPr>
            <w:r w:rsidRPr="00394D5A">
              <w:rPr>
                <w:sz w:val="28"/>
                <w:szCs w:val="28"/>
              </w:rPr>
              <w:t>работ, услуг</w:t>
            </w:r>
          </w:p>
          <w:p w14:paraId="74FDF5AC" w14:textId="77777777" w:rsidR="00CF79A1" w:rsidRPr="00394D5A" w:rsidRDefault="00CF79A1" w:rsidP="00394D5A">
            <w:pPr>
              <w:spacing w:after="0" w:line="240" w:lineRule="auto"/>
              <w:ind w:left="20"/>
              <w:jc w:val="both"/>
              <w:rPr>
                <w:sz w:val="28"/>
                <w:szCs w:val="28"/>
              </w:rPr>
            </w:pPr>
          </w:p>
        </w:tc>
        <w:tc>
          <w:tcPr>
            <w:tcW w:w="4536" w:type="dxa"/>
            <w:vMerge/>
            <w:tcBorders>
              <w:top w:val="single" w:sz="4" w:space="0" w:color="auto"/>
              <w:left w:val="single" w:sz="4" w:space="0" w:color="auto"/>
              <w:bottom w:val="single" w:sz="4" w:space="0" w:color="auto"/>
              <w:right w:val="single" w:sz="4" w:space="0" w:color="auto"/>
            </w:tcBorders>
          </w:tcPr>
          <w:p w14:paraId="4DC6B58E" w14:textId="77777777" w:rsidR="00CF79A1" w:rsidRPr="00394D5A" w:rsidRDefault="00CF79A1" w:rsidP="00394D5A">
            <w:pPr>
              <w:spacing w:after="0" w:line="240" w:lineRule="auto"/>
              <w:jc w:val="both"/>
              <w:rPr>
                <w:sz w:val="28"/>
                <w:szCs w:val="28"/>
              </w:rPr>
            </w:pPr>
          </w:p>
        </w:tc>
      </w:tr>
      <w:tr w:rsidR="00CF79A1" w:rsidRPr="00394D5A" w14:paraId="2735DE4B"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6170C64" w14:textId="77777777" w:rsidR="00CF79A1" w:rsidRPr="00394D5A" w:rsidRDefault="00CF79A1" w:rsidP="00394D5A">
            <w:pPr>
              <w:spacing w:after="0" w:line="240" w:lineRule="auto"/>
              <w:ind w:left="20"/>
              <w:jc w:val="both"/>
              <w:rPr>
                <w:sz w:val="28"/>
                <w:szCs w:val="28"/>
              </w:rPr>
            </w:pPr>
            <w:r w:rsidRPr="00394D5A">
              <w:rPr>
                <w:sz w:val="28"/>
                <w:szCs w:val="28"/>
              </w:rPr>
              <w:t>27.3 номер</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D433ADC" w14:textId="77777777" w:rsidR="00CF79A1" w:rsidRPr="00394D5A" w:rsidRDefault="00CF79A1" w:rsidP="00394D5A">
            <w:pPr>
              <w:spacing w:after="0" w:line="240" w:lineRule="auto"/>
              <w:ind w:left="20"/>
              <w:jc w:val="both"/>
              <w:rPr>
                <w:sz w:val="28"/>
                <w:szCs w:val="28"/>
              </w:rPr>
            </w:pPr>
            <w:r w:rsidRPr="00394D5A">
              <w:rPr>
                <w:sz w:val="28"/>
                <w:szCs w:val="28"/>
              </w:rPr>
              <w:t>30.1 номер</w:t>
            </w:r>
          </w:p>
        </w:tc>
      </w:tr>
      <w:tr w:rsidR="00CF79A1" w:rsidRPr="00394D5A" w14:paraId="2121279C"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9DAAF4" w14:textId="77777777" w:rsidR="00CF79A1" w:rsidRPr="00394D5A" w:rsidRDefault="00CF79A1" w:rsidP="00394D5A">
            <w:pPr>
              <w:spacing w:after="0" w:line="240" w:lineRule="auto"/>
              <w:ind w:left="20"/>
              <w:jc w:val="both"/>
              <w:rPr>
                <w:sz w:val="28"/>
                <w:szCs w:val="28"/>
              </w:rPr>
            </w:pPr>
            <w:r w:rsidRPr="00394D5A">
              <w:rPr>
                <w:sz w:val="28"/>
                <w:szCs w:val="28"/>
              </w:rPr>
              <w:t>27.4 дата</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3B425F6" w14:textId="77777777" w:rsidR="00CF79A1" w:rsidRPr="00394D5A" w:rsidRDefault="00CF79A1" w:rsidP="00394D5A">
            <w:pPr>
              <w:spacing w:after="0" w:line="240" w:lineRule="auto"/>
              <w:ind w:left="20"/>
              <w:jc w:val="both"/>
              <w:rPr>
                <w:sz w:val="28"/>
                <w:szCs w:val="28"/>
              </w:rPr>
            </w:pPr>
            <w:r w:rsidRPr="00394D5A">
              <w:rPr>
                <w:sz w:val="28"/>
                <w:szCs w:val="28"/>
              </w:rPr>
              <w:t>30.2 дата</w:t>
            </w:r>
          </w:p>
        </w:tc>
      </w:tr>
      <w:tr w:rsidR="00CF79A1" w:rsidRPr="00394D5A" w14:paraId="6888EB03"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FF94BF7" w14:textId="77777777" w:rsidR="00CF79A1" w:rsidRPr="00394D5A" w:rsidRDefault="00CF79A1" w:rsidP="00394D5A">
            <w:pPr>
              <w:spacing w:after="0" w:line="240" w:lineRule="auto"/>
              <w:ind w:left="20"/>
              <w:jc w:val="both"/>
              <w:rPr>
                <w:sz w:val="28"/>
                <w:szCs w:val="28"/>
              </w:rPr>
            </w:pPr>
            <w:r w:rsidRPr="00394D5A">
              <w:rPr>
                <w:sz w:val="28"/>
                <w:szCs w:val="28"/>
              </w:rPr>
              <w:t>27.5 учетный номер</w:t>
            </w:r>
          </w:p>
        </w:tc>
        <w:tc>
          <w:tcPr>
            <w:tcW w:w="4536"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E3F05C" w14:textId="77777777" w:rsidR="00CF79A1" w:rsidRPr="00394D5A" w:rsidRDefault="00CF79A1" w:rsidP="00394D5A">
            <w:pPr>
              <w:spacing w:after="0" w:line="240" w:lineRule="auto"/>
              <w:ind w:left="20"/>
              <w:jc w:val="both"/>
              <w:rPr>
                <w:sz w:val="28"/>
                <w:szCs w:val="28"/>
              </w:rPr>
            </w:pPr>
            <w:r w:rsidRPr="00394D5A">
              <w:rPr>
                <w:sz w:val="28"/>
                <w:szCs w:val="28"/>
              </w:rPr>
              <w:t>31. Пункт назначения</w:t>
            </w:r>
          </w:p>
        </w:tc>
      </w:tr>
      <w:tr w:rsidR="00CF79A1" w:rsidRPr="00394D5A" w14:paraId="1F9E0430"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7ACBA03" w14:textId="11B3B3E6" w:rsidR="00CF79A1" w:rsidRPr="00394D5A" w:rsidRDefault="00CF79A1" w:rsidP="00394D5A">
            <w:pPr>
              <w:spacing w:after="0" w:line="240" w:lineRule="auto"/>
              <w:ind w:left="20"/>
              <w:jc w:val="both"/>
              <w:rPr>
                <w:sz w:val="28"/>
                <w:szCs w:val="28"/>
              </w:rPr>
            </w:pPr>
            <w:r w:rsidRPr="00394D5A">
              <w:rPr>
                <w:sz w:val="28"/>
                <w:szCs w:val="28"/>
              </w:rPr>
              <w:t xml:space="preserve">28. </w:t>
            </w:r>
            <w:r w:rsidR="00DA15DF" w:rsidRPr="00394D5A">
              <w:rPr>
                <w:sz w:val="28"/>
                <w:szCs w:val="28"/>
                <w:lang w:val="ru-RU"/>
              </w:rPr>
              <w:t>Способ расчета</w:t>
            </w:r>
          </w:p>
        </w:tc>
        <w:tc>
          <w:tcPr>
            <w:tcW w:w="4536" w:type="dxa"/>
            <w:vMerge/>
            <w:tcBorders>
              <w:top w:val="single" w:sz="4" w:space="0" w:color="auto"/>
              <w:left w:val="single" w:sz="4" w:space="0" w:color="auto"/>
              <w:bottom w:val="single" w:sz="4" w:space="0" w:color="auto"/>
              <w:right w:val="single" w:sz="4" w:space="0" w:color="auto"/>
            </w:tcBorders>
          </w:tcPr>
          <w:p w14:paraId="686902D1" w14:textId="77777777" w:rsidR="00CF79A1" w:rsidRPr="00394D5A" w:rsidRDefault="00CF79A1" w:rsidP="00394D5A">
            <w:pPr>
              <w:spacing w:after="0" w:line="240" w:lineRule="auto"/>
              <w:jc w:val="both"/>
              <w:rPr>
                <w:sz w:val="28"/>
                <w:szCs w:val="28"/>
              </w:rPr>
            </w:pPr>
          </w:p>
        </w:tc>
      </w:tr>
      <w:tr w:rsidR="00CF79A1" w:rsidRPr="009E4EDA" w14:paraId="7AF13561" w14:textId="77777777" w:rsidTr="008A79FD">
        <w:trPr>
          <w:trHeight w:val="30"/>
          <w:tblCellSpacing w:w="0" w:type="auto"/>
        </w:trPr>
        <w:tc>
          <w:tcPr>
            <w:tcW w:w="5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136D5F" w14:textId="77777777" w:rsidR="00CF79A1" w:rsidRPr="00394D5A" w:rsidRDefault="00CF79A1" w:rsidP="00394D5A">
            <w:pPr>
              <w:spacing w:after="0" w:line="240" w:lineRule="auto"/>
              <w:ind w:left="20"/>
              <w:jc w:val="both"/>
              <w:rPr>
                <w:sz w:val="28"/>
                <w:szCs w:val="28"/>
              </w:rPr>
            </w:pPr>
            <w:r w:rsidRPr="00394D5A">
              <w:rPr>
                <w:sz w:val="28"/>
                <w:szCs w:val="28"/>
              </w:rPr>
              <w:t>29. Способ отправления</w:t>
            </w:r>
          </w:p>
          <w:p w14:paraId="6057975F" w14:textId="77777777" w:rsidR="00CF79A1" w:rsidRPr="00394D5A" w:rsidRDefault="00CF79A1" w:rsidP="00394D5A">
            <w:pPr>
              <w:spacing w:after="0" w:line="240" w:lineRule="auto"/>
              <w:ind w:left="20"/>
              <w:jc w:val="both"/>
              <w:rPr>
                <w:sz w:val="28"/>
                <w:szCs w:val="28"/>
              </w:rPr>
            </w:pPr>
          </w:p>
          <w:p w14:paraId="1B570AC1"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45FC3846" wp14:editId="7807B52F">
                  <wp:extent cx="762000" cy="3302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62000" cy="330200"/>
                          </a:xfrm>
                          <a:prstGeom prst="rect">
                            <a:avLst/>
                          </a:prstGeom>
                        </pic:spPr>
                      </pic:pic>
                    </a:graphicData>
                  </a:graphic>
                </wp:inline>
              </w:drawing>
            </w:r>
          </w:p>
          <w:p w14:paraId="75444F86"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(выбор т/с: автодорожный; ж/д; авиа; водный;</w:t>
            </w:r>
          </w:p>
          <w:p w14:paraId="58ABB779" w14:textId="77777777" w:rsidR="00CF79A1" w:rsidRPr="00394D5A" w:rsidRDefault="00CF79A1" w:rsidP="00394D5A">
            <w:pPr>
              <w:spacing w:after="0" w:line="240" w:lineRule="auto"/>
              <w:ind w:left="20"/>
              <w:jc w:val="both"/>
              <w:rPr>
                <w:sz w:val="28"/>
                <w:szCs w:val="28"/>
              </w:rPr>
            </w:pPr>
            <w:r w:rsidRPr="00394D5A">
              <w:rPr>
                <w:sz w:val="28"/>
                <w:szCs w:val="28"/>
              </w:rPr>
              <w:t>трубопровод и т.д.)</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EAA7718" w14:textId="77777777" w:rsidR="00CF79A1" w:rsidRPr="00394D5A" w:rsidRDefault="00CF79A1" w:rsidP="00394D5A">
            <w:pPr>
              <w:spacing w:after="0" w:line="240" w:lineRule="auto"/>
              <w:ind w:left="20"/>
              <w:jc w:val="both"/>
              <w:rPr>
                <w:sz w:val="28"/>
                <w:szCs w:val="28"/>
              </w:rPr>
            </w:pPr>
            <w:r w:rsidRPr="00394D5A">
              <w:rPr>
                <w:sz w:val="28"/>
                <w:szCs w:val="28"/>
              </w:rPr>
              <w:t>31.1 Условия поставки</w:t>
            </w:r>
          </w:p>
          <w:p w14:paraId="7CA7C143" w14:textId="77777777" w:rsidR="00CF79A1" w:rsidRPr="00394D5A" w:rsidRDefault="00CF79A1" w:rsidP="00394D5A">
            <w:pPr>
              <w:spacing w:after="0" w:line="240" w:lineRule="auto"/>
              <w:ind w:left="20"/>
              <w:jc w:val="both"/>
              <w:rPr>
                <w:sz w:val="28"/>
                <w:szCs w:val="28"/>
              </w:rPr>
            </w:pPr>
          </w:p>
          <w:p w14:paraId="4AAE169C" w14:textId="77777777" w:rsidR="00CF79A1" w:rsidRPr="00394D5A" w:rsidRDefault="00CF79A1" w:rsidP="00394D5A">
            <w:pPr>
              <w:spacing w:after="0" w:line="240" w:lineRule="auto"/>
              <w:ind w:left="20"/>
              <w:jc w:val="both"/>
              <w:rPr>
                <w:sz w:val="28"/>
                <w:szCs w:val="28"/>
              </w:rPr>
            </w:pPr>
            <w:r w:rsidRPr="00394D5A">
              <w:rPr>
                <w:noProof/>
                <w:sz w:val="28"/>
                <w:szCs w:val="28"/>
              </w:rPr>
              <w:drawing>
                <wp:inline distT="0" distB="0" distL="0" distR="0" wp14:anchorId="5ABED185" wp14:editId="6578C87C">
                  <wp:extent cx="762000" cy="3302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762000" cy="330200"/>
                          </a:xfrm>
                          <a:prstGeom prst="rect">
                            <a:avLst/>
                          </a:prstGeom>
                        </pic:spPr>
                      </pic:pic>
                    </a:graphicData>
                  </a:graphic>
                </wp:inline>
              </w:drawing>
            </w:r>
          </w:p>
          <w:p w14:paraId="13A62E79"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 (3-х буквенный код согласно Решения</w:t>
            </w:r>
          </w:p>
          <w:p w14:paraId="69519C97"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Комиссии ТС от 20 сентября 2010 года № 378)</w:t>
            </w:r>
          </w:p>
        </w:tc>
      </w:tr>
      <w:tr w:rsidR="00CF79A1" w:rsidRPr="009E4EDA" w14:paraId="2D746B5A"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99B2FE"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F</w:t>
            </w:r>
            <w:r w:rsidRPr="00394D5A">
              <w:rPr>
                <w:sz w:val="28"/>
                <w:szCs w:val="28"/>
                <w:lang w:val="ru-RU"/>
              </w:rPr>
              <w:t>. Реквизиты документов, подтверждающих поставку товаров, работ, услуг</w:t>
            </w:r>
          </w:p>
        </w:tc>
      </w:tr>
      <w:tr w:rsidR="00CF79A1" w:rsidRPr="00394D5A" w14:paraId="3AE759DD" w14:textId="77777777" w:rsidTr="008A79FD">
        <w:trPr>
          <w:trHeight w:val="30"/>
          <w:tblCellSpacing w:w="0" w:type="auto"/>
        </w:trPr>
        <w:tc>
          <w:tcPr>
            <w:tcW w:w="5287" w:type="dxa"/>
            <w:vMerge w:val="restar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47348F"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32. Документ, подтверждающий поставку товаров, работ, услуг</w:t>
            </w: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B83C1F" w14:textId="77777777" w:rsidR="00CF79A1" w:rsidRPr="00394D5A" w:rsidRDefault="00CF79A1" w:rsidP="00394D5A">
            <w:pPr>
              <w:spacing w:after="0" w:line="240" w:lineRule="auto"/>
              <w:ind w:left="20"/>
              <w:jc w:val="both"/>
              <w:rPr>
                <w:sz w:val="28"/>
                <w:szCs w:val="28"/>
              </w:rPr>
            </w:pPr>
            <w:r w:rsidRPr="00394D5A">
              <w:rPr>
                <w:sz w:val="28"/>
                <w:szCs w:val="28"/>
              </w:rPr>
              <w:t>32.1 Номер</w:t>
            </w:r>
          </w:p>
        </w:tc>
      </w:tr>
      <w:tr w:rsidR="00CF79A1" w:rsidRPr="00394D5A" w14:paraId="5785BB0D" w14:textId="77777777" w:rsidTr="008A79FD">
        <w:trPr>
          <w:trHeight w:val="30"/>
          <w:tblCellSpacing w:w="0" w:type="auto"/>
        </w:trPr>
        <w:tc>
          <w:tcPr>
            <w:tcW w:w="5287" w:type="dxa"/>
            <w:vMerge/>
            <w:tcBorders>
              <w:top w:val="single" w:sz="4" w:space="0" w:color="auto"/>
              <w:left w:val="single" w:sz="4" w:space="0" w:color="auto"/>
              <w:bottom w:val="single" w:sz="4" w:space="0" w:color="auto"/>
              <w:right w:val="single" w:sz="4" w:space="0" w:color="auto"/>
            </w:tcBorders>
          </w:tcPr>
          <w:p w14:paraId="586F3CA4" w14:textId="77777777" w:rsidR="00CF79A1" w:rsidRPr="00394D5A" w:rsidRDefault="00CF79A1" w:rsidP="00394D5A">
            <w:pPr>
              <w:spacing w:after="0" w:line="240" w:lineRule="auto"/>
              <w:jc w:val="both"/>
              <w:rPr>
                <w:sz w:val="28"/>
                <w:szCs w:val="28"/>
              </w:rPr>
            </w:pPr>
          </w:p>
        </w:tc>
        <w:tc>
          <w:tcPr>
            <w:tcW w:w="45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7632C0" w14:textId="77777777" w:rsidR="00CF79A1" w:rsidRPr="00394D5A" w:rsidRDefault="00CF79A1" w:rsidP="00394D5A">
            <w:pPr>
              <w:spacing w:after="0" w:line="240" w:lineRule="auto"/>
              <w:ind w:left="20"/>
              <w:jc w:val="both"/>
              <w:rPr>
                <w:sz w:val="28"/>
                <w:szCs w:val="28"/>
              </w:rPr>
            </w:pPr>
            <w:r w:rsidRPr="00394D5A">
              <w:rPr>
                <w:sz w:val="28"/>
                <w:szCs w:val="28"/>
              </w:rPr>
              <w:t>32.2 Дата</w:t>
            </w:r>
          </w:p>
        </w:tc>
      </w:tr>
      <w:tr w:rsidR="00CF79A1" w:rsidRPr="009E4EDA" w14:paraId="1D0110A5"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65D09E"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33. Раздел </w:t>
            </w:r>
            <w:r w:rsidRPr="00394D5A">
              <w:rPr>
                <w:sz w:val="28"/>
                <w:szCs w:val="28"/>
              </w:rPr>
              <w:t>G</w:t>
            </w:r>
            <w:r w:rsidRPr="00394D5A">
              <w:rPr>
                <w:sz w:val="28"/>
                <w:szCs w:val="28"/>
                <w:lang w:val="ru-RU"/>
              </w:rPr>
              <w:t>. Данные по товарам, работам, услугам</w:t>
            </w:r>
          </w:p>
        </w:tc>
      </w:tr>
      <w:tr w:rsidR="00CF79A1" w:rsidRPr="00394D5A" w14:paraId="2E9BDB94" w14:textId="77777777" w:rsidTr="008A79FD">
        <w:trPr>
          <w:trHeight w:val="30"/>
          <w:tblCellSpacing w:w="0" w:type="auto"/>
        </w:trPr>
        <w:tc>
          <w:tcPr>
            <w:tcW w:w="9823"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E85C36" w14:textId="77777777" w:rsidR="00C9238B" w:rsidRDefault="00C9238B" w:rsidP="00394D5A">
            <w:pPr>
              <w:spacing w:after="0" w:line="240" w:lineRule="auto"/>
              <w:ind w:left="20"/>
              <w:jc w:val="both"/>
              <w:rPr>
                <w:sz w:val="28"/>
                <w:szCs w:val="28"/>
                <w:lang w:val="ru-RU"/>
              </w:rPr>
            </w:pPr>
          </w:p>
          <w:p w14:paraId="09266E65"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33.1 Код валюты</w:t>
            </w:r>
          </w:p>
          <w:p w14:paraId="2265C5F3" w14:textId="77777777" w:rsidR="00CF79A1" w:rsidRPr="00394D5A" w:rsidRDefault="00CF79A1" w:rsidP="00394D5A">
            <w:pPr>
              <w:spacing w:after="0" w:line="240" w:lineRule="auto"/>
              <w:ind w:left="20"/>
              <w:jc w:val="both"/>
              <w:rPr>
                <w:sz w:val="28"/>
                <w:szCs w:val="28"/>
                <w:lang w:val="ru-RU"/>
              </w:rPr>
            </w:pPr>
            <w:r w:rsidRPr="00394D5A">
              <w:rPr>
                <w:noProof/>
                <w:sz w:val="28"/>
                <w:szCs w:val="28"/>
              </w:rPr>
              <w:drawing>
                <wp:inline distT="0" distB="0" distL="0" distR="0" wp14:anchorId="65B02FD6" wp14:editId="33280913">
                  <wp:extent cx="1485900" cy="34290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3567CA07" w14:textId="77777777" w:rsidR="00CF79A1" w:rsidRPr="00394D5A" w:rsidRDefault="00CF79A1" w:rsidP="00394D5A">
            <w:pPr>
              <w:spacing w:after="0" w:line="240" w:lineRule="auto"/>
              <w:ind w:left="20"/>
              <w:jc w:val="both"/>
              <w:rPr>
                <w:sz w:val="28"/>
                <w:szCs w:val="28"/>
                <w:lang w:val="ru-RU"/>
              </w:rPr>
            </w:pPr>
          </w:p>
          <w:p w14:paraId="69BE44B5"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33.2 Курс валюты</w:t>
            </w:r>
          </w:p>
          <w:p w14:paraId="435ECF9C" w14:textId="77777777" w:rsidR="00CF79A1" w:rsidRPr="00394D5A" w:rsidRDefault="00CF79A1" w:rsidP="00394D5A">
            <w:pPr>
              <w:spacing w:after="0" w:line="240" w:lineRule="auto"/>
              <w:ind w:left="20"/>
              <w:jc w:val="both"/>
              <w:rPr>
                <w:sz w:val="28"/>
                <w:szCs w:val="28"/>
                <w:lang w:val="ru-RU"/>
              </w:rPr>
            </w:pPr>
            <w:r w:rsidRPr="00394D5A">
              <w:rPr>
                <w:noProof/>
                <w:sz w:val="28"/>
                <w:szCs w:val="28"/>
              </w:rPr>
              <w:drawing>
                <wp:inline distT="0" distB="0" distL="0" distR="0" wp14:anchorId="21F0D9B3" wp14:editId="2FDC598E">
                  <wp:extent cx="1485900" cy="34290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485900" cy="342900"/>
                          </a:xfrm>
                          <a:prstGeom prst="rect">
                            <a:avLst/>
                          </a:prstGeom>
                        </pic:spPr>
                      </pic:pic>
                    </a:graphicData>
                  </a:graphic>
                </wp:inline>
              </w:drawing>
            </w:r>
          </w:p>
          <w:p w14:paraId="274F772E" w14:textId="77777777" w:rsidR="00CF79A1" w:rsidRPr="00394D5A" w:rsidRDefault="00CF79A1" w:rsidP="00394D5A">
            <w:pPr>
              <w:spacing w:after="0" w:line="240" w:lineRule="auto"/>
              <w:ind w:left="20"/>
              <w:jc w:val="both"/>
              <w:rPr>
                <w:sz w:val="28"/>
                <w:szCs w:val="28"/>
                <w:lang w:val="ru-RU"/>
              </w:rPr>
            </w:pPr>
          </w:p>
        </w:tc>
      </w:tr>
    </w:tbl>
    <w:p w14:paraId="2C439BA0" w14:textId="77777777" w:rsidR="00CF79A1" w:rsidRPr="00394D5A" w:rsidRDefault="00CF79A1" w:rsidP="00394D5A">
      <w:pPr>
        <w:spacing w:after="0" w:line="240" w:lineRule="auto"/>
        <w:jc w:val="both"/>
        <w:rPr>
          <w:sz w:val="28"/>
          <w:szCs w:val="28"/>
        </w:rPr>
      </w:pPr>
      <w:r w:rsidRPr="00394D5A">
        <w:rPr>
          <w:sz w:val="28"/>
          <w:szCs w:val="28"/>
        </w:rPr>
        <w:t>    </w:t>
      </w:r>
    </w:p>
    <w:p w14:paraId="38B62151" w14:textId="77777777" w:rsidR="00CF79A1" w:rsidRDefault="00CF79A1" w:rsidP="00394D5A">
      <w:pPr>
        <w:spacing w:after="0" w:line="240" w:lineRule="auto"/>
        <w:jc w:val="both"/>
        <w:rPr>
          <w:sz w:val="28"/>
          <w:szCs w:val="28"/>
          <w:lang w:val="ru-RU"/>
        </w:rPr>
      </w:pPr>
    </w:p>
    <w:p w14:paraId="25A5B93C" w14:textId="77777777" w:rsidR="00CF79A1" w:rsidRPr="00394D5A" w:rsidRDefault="00CF79A1" w:rsidP="00394D5A">
      <w:pPr>
        <w:spacing w:after="0" w:line="240" w:lineRule="auto"/>
        <w:jc w:val="both"/>
        <w:rPr>
          <w:sz w:val="28"/>
          <w:szCs w:val="28"/>
          <w:lang w:val="ru-RU"/>
        </w:rPr>
      </w:pPr>
      <w:r w:rsidRPr="00394D5A">
        <w:rPr>
          <w:sz w:val="28"/>
          <w:szCs w:val="28"/>
        </w:rPr>
        <w:t> </w:t>
      </w:r>
      <w:r w:rsidRPr="00394D5A">
        <w:rPr>
          <w:sz w:val="28"/>
          <w:szCs w:val="28"/>
          <w:lang w:val="ru-RU"/>
        </w:rPr>
        <w:t xml:space="preserve"> Продолжение таблицы</w:t>
      </w:r>
    </w:p>
    <w:p w14:paraId="61BFF7BB" w14:textId="77777777" w:rsidR="00CF79A1" w:rsidRPr="00394D5A" w:rsidRDefault="00CF79A1" w:rsidP="00394D5A">
      <w:pPr>
        <w:spacing w:after="0" w:line="240" w:lineRule="auto"/>
        <w:jc w:val="both"/>
        <w:rPr>
          <w:sz w:val="28"/>
          <w:szCs w:val="28"/>
          <w:lang w:val="ru-RU"/>
        </w:rPr>
      </w:pPr>
    </w:p>
    <w:tbl>
      <w:tblPr>
        <w:tblW w:w="10774" w:type="dxa"/>
        <w:tblInd w:w="-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809"/>
        <w:gridCol w:w="709"/>
        <w:gridCol w:w="1134"/>
        <w:gridCol w:w="850"/>
        <w:gridCol w:w="851"/>
        <w:gridCol w:w="850"/>
        <w:gridCol w:w="851"/>
        <w:gridCol w:w="992"/>
        <w:gridCol w:w="1134"/>
        <w:gridCol w:w="709"/>
        <w:gridCol w:w="709"/>
        <w:gridCol w:w="567"/>
      </w:tblGrid>
      <w:tr w:rsidR="00FD7DFD" w:rsidRPr="00394D5A" w14:paraId="4B4C84B0" w14:textId="41F2AFC8" w:rsidTr="00FD7DFD">
        <w:trPr>
          <w:trHeight w:val="30"/>
        </w:trPr>
        <w:tc>
          <w:tcPr>
            <w:tcW w:w="609" w:type="dxa"/>
            <w:vMerge w:val="restart"/>
            <w:tcMar>
              <w:top w:w="15" w:type="dxa"/>
              <w:left w:w="15" w:type="dxa"/>
              <w:bottom w:w="15" w:type="dxa"/>
              <w:right w:w="15" w:type="dxa"/>
            </w:tcMar>
          </w:tcPr>
          <w:p w14:paraId="1C8F9EF9" w14:textId="197532B8" w:rsidR="00FD7DFD" w:rsidRPr="00394D5A" w:rsidRDefault="00FD7DFD" w:rsidP="00BA728B">
            <w:pPr>
              <w:spacing w:after="0" w:line="240" w:lineRule="auto"/>
              <w:jc w:val="center"/>
              <w:rPr>
                <w:sz w:val="28"/>
                <w:szCs w:val="28"/>
                <w:lang w:val="ru-RU"/>
              </w:rPr>
            </w:pPr>
            <w:r w:rsidRPr="00394D5A">
              <w:rPr>
                <w:sz w:val="28"/>
                <w:szCs w:val="28"/>
                <w:lang w:val="ru-RU"/>
              </w:rPr>
              <w:t xml:space="preserve">№ </w:t>
            </w:r>
          </w:p>
        </w:tc>
        <w:tc>
          <w:tcPr>
            <w:tcW w:w="809" w:type="dxa"/>
            <w:vMerge w:val="restart"/>
            <w:tcMar>
              <w:top w:w="15" w:type="dxa"/>
              <w:left w:w="15" w:type="dxa"/>
              <w:bottom w:w="15" w:type="dxa"/>
              <w:right w:w="15" w:type="dxa"/>
            </w:tcMar>
          </w:tcPr>
          <w:p w14:paraId="4CD2685C" w14:textId="77777777" w:rsidR="00FD7DFD" w:rsidRPr="00394D5A" w:rsidRDefault="00FD7DFD" w:rsidP="00F86539">
            <w:pPr>
              <w:spacing w:after="0" w:line="240" w:lineRule="auto"/>
              <w:ind w:left="20"/>
              <w:jc w:val="center"/>
              <w:rPr>
                <w:sz w:val="28"/>
                <w:szCs w:val="28"/>
                <w:lang w:val="ru-RU"/>
              </w:rPr>
            </w:pPr>
            <w:r w:rsidRPr="00394D5A">
              <w:rPr>
                <w:sz w:val="28"/>
                <w:szCs w:val="28"/>
                <w:lang w:val="ru-RU"/>
              </w:rPr>
              <w:t>Признак происхождения товара, работ, услуг</w:t>
            </w:r>
          </w:p>
        </w:tc>
        <w:tc>
          <w:tcPr>
            <w:tcW w:w="709" w:type="dxa"/>
            <w:vMerge w:val="restart"/>
            <w:tcMar>
              <w:top w:w="15" w:type="dxa"/>
              <w:left w:w="15" w:type="dxa"/>
              <w:bottom w:w="15" w:type="dxa"/>
              <w:right w:w="15" w:type="dxa"/>
            </w:tcMar>
          </w:tcPr>
          <w:p w14:paraId="3EFA6A36" w14:textId="77777777" w:rsidR="00FD7DFD" w:rsidRPr="00394D5A" w:rsidRDefault="00FD7DFD" w:rsidP="00F86539">
            <w:pPr>
              <w:spacing w:after="0" w:line="240" w:lineRule="auto"/>
              <w:ind w:left="20"/>
              <w:jc w:val="center"/>
              <w:rPr>
                <w:sz w:val="28"/>
                <w:szCs w:val="28"/>
              </w:rPr>
            </w:pPr>
            <w:r w:rsidRPr="00394D5A">
              <w:rPr>
                <w:sz w:val="28"/>
                <w:szCs w:val="28"/>
                <w:lang w:val="ru-RU"/>
              </w:rPr>
              <w:t>Наиме</w:t>
            </w:r>
            <w:r w:rsidRPr="00394D5A">
              <w:rPr>
                <w:sz w:val="28"/>
                <w:szCs w:val="28"/>
              </w:rPr>
              <w:t>нование товаров, работ, услуг</w:t>
            </w:r>
          </w:p>
        </w:tc>
        <w:tc>
          <w:tcPr>
            <w:tcW w:w="1134" w:type="dxa"/>
            <w:vMerge w:val="restart"/>
            <w:tcMar>
              <w:top w:w="15" w:type="dxa"/>
              <w:left w:w="15" w:type="dxa"/>
              <w:bottom w:w="15" w:type="dxa"/>
              <w:right w:w="15" w:type="dxa"/>
            </w:tcMar>
          </w:tcPr>
          <w:p w14:paraId="27C97CD3" w14:textId="77777777" w:rsidR="00FD7DFD" w:rsidRPr="00394D5A" w:rsidRDefault="00FD7DFD" w:rsidP="00F86539">
            <w:pPr>
              <w:spacing w:after="0" w:line="240" w:lineRule="auto"/>
              <w:ind w:left="20"/>
              <w:jc w:val="center"/>
              <w:rPr>
                <w:sz w:val="28"/>
                <w:szCs w:val="28"/>
                <w:lang w:val="ru-RU"/>
              </w:rPr>
            </w:pPr>
            <w:r w:rsidRPr="00394D5A">
              <w:rPr>
                <w:sz w:val="28"/>
                <w:szCs w:val="28"/>
                <w:lang w:val="ru-RU"/>
              </w:rPr>
              <w:t xml:space="preserve">Наименование товаров в соответствии с Декларацией на товары </w:t>
            </w:r>
            <w:r w:rsidRPr="00394D5A">
              <w:rPr>
                <w:sz w:val="28"/>
                <w:szCs w:val="28"/>
                <w:lang w:val="ru-RU"/>
              </w:rPr>
              <w:lastRenderedPageBreak/>
              <w:t>или заявления о ввозе товаров и уплате косвенных налогов</w:t>
            </w:r>
          </w:p>
        </w:tc>
        <w:tc>
          <w:tcPr>
            <w:tcW w:w="850" w:type="dxa"/>
            <w:vMerge w:val="restart"/>
            <w:tcMar>
              <w:top w:w="15" w:type="dxa"/>
              <w:left w:w="15" w:type="dxa"/>
              <w:bottom w:w="15" w:type="dxa"/>
              <w:right w:w="15" w:type="dxa"/>
            </w:tcMar>
          </w:tcPr>
          <w:p w14:paraId="77C67102" w14:textId="77777777" w:rsidR="00FD7DFD" w:rsidRPr="00394D5A" w:rsidRDefault="00FD7DFD" w:rsidP="00F86539">
            <w:pPr>
              <w:spacing w:after="0" w:line="240" w:lineRule="auto"/>
              <w:jc w:val="center"/>
              <w:rPr>
                <w:sz w:val="28"/>
                <w:szCs w:val="28"/>
                <w:lang w:val="ru-RU"/>
              </w:rPr>
            </w:pPr>
            <w:r w:rsidRPr="00394D5A">
              <w:rPr>
                <w:sz w:val="28"/>
                <w:szCs w:val="28"/>
                <w:lang w:val="ru-RU"/>
              </w:rPr>
              <w:lastRenderedPageBreak/>
              <w:t>Код товара ТН ВЭД ЕАЭС</w:t>
            </w:r>
          </w:p>
        </w:tc>
        <w:tc>
          <w:tcPr>
            <w:tcW w:w="851" w:type="dxa"/>
            <w:vMerge w:val="restart"/>
            <w:tcMar>
              <w:top w:w="15" w:type="dxa"/>
              <w:left w:w="15" w:type="dxa"/>
              <w:bottom w:w="15" w:type="dxa"/>
              <w:right w:w="15" w:type="dxa"/>
            </w:tcMar>
          </w:tcPr>
          <w:p w14:paraId="12EA4913" w14:textId="77777777" w:rsidR="00FD7DFD" w:rsidRPr="00394D5A" w:rsidRDefault="00FD7DFD" w:rsidP="00F86539">
            <w:pPr>
              <w:spacing w:after="0" w:line="240" w:lineRule="auto"/>
              <w:ind w:left="20"/>
              <w:jc w:val="center"/>
              <w:rPr>
                <w:sz w:val="28"/>
                <w:szCs w:val="28"/>
              </w:rPr>
            </w:pPr>
            <w:r w:rsidRPr="00394D5A">
              <w:rPr>
                <w:sz w:val="28"/>
                <w:szCs w:val="28"/>
              </w:rPr>
              <w:t>Единица измерения</w:t>
            </w:r>
          </w:p>
        </w:tc>
        <w:tc>
          <w:tcPr>
            <w:tcW w:w="850" w:type="dxa"/>
            <w:vMerge w:val="restart"/>
            <w:tcMar>
              <w:top w:w="15" w:type="dxa"/>
              <w:left w:w="15" w:type="dxa"/>
              <w:bottom w:w="15" w:type="dxa"/>
              <w:right w:w="15" w:type="dxa"/>
            </w:tcMar>
          </w:tcPr>
          <w:p w14:paraId="41020E62" w14:textId="77777777" w:rsidR="00FD7DFD" w:rsidRPr="00394D5A" w:rsidRDefault="00FD7DFD" w:rsidP="00F86539">
            <w:pPr>
              <w:spacing w:after="0" w:line="240" w:lineRule="auto"/>
              <w:ind w:left="20"/>
              <w:jc w:val="center"/>
              <w:rPr>
                <w:sz w:val="28"/>
                <w:szCs w:val="28"/>
              </w:rPr>
            </w:pPr>
            <w:r w:rsidRPr="00394D5A">
              <w:rPr>
                <w:sz w:val="28"/>
                <w:szCs w:val="28"/>
              </w:rPr>
              <w:t>Количество (объем)</w:t>
            </w:r>
          </w:p>
        </w:tc>
        <w:tc>
          <w:tcPr>
            <w:tcW w:w="851" w:type="dxa"/>
            <w:vMerge w:val="restart"/>
            <w:tcMar>
              <w:top w:w="15" w:type="dxa"/>
              <w:left w:w="15" w:type="dxa"/>
              <w:bottom w:w="15" w:type="dxa"/>
              <w:right w:w="15" w:type="dxa"/>
            </w:tcMar>
          </w:tcPr>
          <w:p w14:paraId="06EE8D16" w14:textId="77777777" w:rsidR="00FD7DFD" w:rsidRPr="00394D5A" w:rsidRDefault="00FD7DFD" w:rsidP="00F86539">
            <w:pPr>
              <w:spacing w:after="0" w:line="240" w:lineRule="auto"/>
              <w:ind w:left="20"/>
              <w:jc w:val="center"/>
              <w:rPr>
                <w:sz w:val="28"/>
                <w:szCs w:val="28"/>
              </w:rPr>
            </w:pPr>
            <w:r w:rsidRPr="00394D5A">
              <w:rPr>
                <w:sz w:val="28"/>
                <w:szCs w:val="28"/>
              </w:rPr>
              <w:t>Количественная единица измерения</w:t>
            </w:r>
          </w:p>
        </w:tc>
        <w:tc>
          <w:tcPr>
            <w:tcW w:w="992" w:type="dxa"/>
            <w:vMerge w:val="restart"/>
            <w:tcMar>
              <w:top w:w="15" w:type="dxa"/>
              <w:left w:w="15" w:type="dxa"/>
              <w:bottom w:w="15" w:type="dxa"/>
              <w:right w:w="15" w:type="dxa"/>
            </w:tcMar>
          </w:tcPr>
          <w:p w14:paraId="08A74369" w14:textId="77777777" w:rsidR="00FD7DFD" w:rsidRPr="00394D5A" w:rsidRDefault="00FD7DFD" w:rsidP="00F86539">
            <w:pPr>
              <w:spacing w:after="0" w:line="240" w:lineRule="auto"/>
              <w:ind w:left="20"/>
              <w:jc w:val="center"/>
              <w:rPr>
                <w:sz w:val="28"/>
                <w:szCs w:val="28"/>
                <w:lang w:val="ru-RU"/>
              </w:rPr>
            </w:pPr>
            <w:r w:rsidRPr="00394D5A">
              <w:rPr>
                <w:sz w:val="28"/>
                <w:szCs w:val="28"/>
                <w:lang w:val="ru-RU"/>
              </w:rPr>
              <w:t>Количество в количественной единице измерения</w:t>
            </w:r>
          </w:p>
        </w:tc>
        <w:tc>
          <w:tcPr>
            <w:tcW w:w="1134" w:type="dxa"/>
            <w:vMerge w:val="restart"/>
            <w:tcMar>
              <w:top w:w="15" w:type="dxa"/>
              <w:left w:w="15" w:type="dxa"/>
              <w:bottom w:w="15" w:type="dxa"/>
              <w:right w:w="15" w:type="dxa"/>
            </w:tcMar>
          </w:tcPr>
          <w:p w14:paraId="13D1D263" w14:textId="77777777" w:rsidR="00FD7DFD" w:rsidRPr="00394D5A" w:rsidRDefault="00FD7DFD" w:rsidP="00F86539">
            <w:pPr>
              <w:spacing w:after="0" w:line="240" w:lineRule="auto"/>
              <w:ind w:left="20"/>
              <w:jc w:val="center"/>
              <w:rPr>
                <w:sz w:val="28"/>
                <w:szCs w:val="28"/>
                <w:lang w:val="ru-RU"/>
              </w:rPr>
            </w:pPr>
            <w:r w:rsidRPr="00394D5A">
              <w:rPr>
                <w:sz w:val="28"/>
                <w:szCs w:val="28"/>
                <w:lang w:val="ru-RU"/>
              </w:rPr>
              <w:t>Цена (тариф) за единицу товара, работы, услуги без косвенн</w:t>
            </w:r>
            <w:r w:rsidRPr="00394D5A">
              <w:rPr>
                <w:sz w:val="28"/>
                <w:szCs w:val="28"/>
                <w:lang w:val="ru-RU"/>
              </w:rPr>
              <w:lastRenderedPageBreak/>
              <w:t>ых налогов</w:t>
            </w:r>
          </w:p>
        </w:tc>
        <w:tc>
          <w:tcPr>
            <w:tcW w:w="709" w:type="dxa"/>
            <w:vMerge w:val="restart"/>
            <w:tcMar>
              <w:top w:w="15" w:type="dxa"/>
              <w:left w:w="15" w:type="dxa"/>
              <w:bottom w:w="15" w:type="dxa"/>
              <w:right w:w="15" w:type="dxa"/>
            </w:tcMar>
          </w:tcPr>
          <w:p w14:paraId="7380DF20" w14:textId="77777777" w:rsidR="00FD7DFD" w:rsidRPr="00394D5A" w:rsidRDefault="00FD7DFD" w:rsidP="00F86539">
            <w:pPr>
              <w:spacing w:after="0" w:line="240" w:lineRule="auto"/>
              <w:ind w:left="20"/>
              <w:jc w:val="center"/>
              <w:rPr>
                <w:sz w:val="28"/>
                <w:szCs w:val="28"/>
                <w:lang w:val="ru-RU"/>
              </w:rPr>
            </w:pPr>
            <w:r w:rsidRPr="00394D5A">
              <w:rPr>
                <w:sz w:val="28"/>
                <w:szCs w:val="28"/>
                <w:lang w:val="ru-RU"/>
              </w:rPr>
              <w:lastRenderedPageBreak/>
              <w:t xml:space="preserve">Стоимость товаров, работ, услуг без </w:t>
            </w:r>
            <w:r w:rsidRPr="00394D5A">
              <w:rPr>
                <w:sz w:val="28"/>
                <w:szCs w:val="28"/>
                <w:lang w:val="ru-RU"/>
              </w:rPr>
              <w:lastRenderedPageBreak/>
              <w:t>косвенных налогов</w:t>
            </w:r>
          </w:p>
        </w:tc>
        <w:tc>
          <w:tcPr>
            <w:tcW w:w="1276" w:type="dxa"/>
            <w:gridSpan w:val="2"/>
            <w:tcMar>
              <w:top w:w="15" w:type="dxa"/>
              <w:left w:w="15" w:type="dxa"/>
              <w:bottom w:w="15" w:type="dxa"/>
              <w:right w:w="15" w:type="dxa"/>
            </w:tcMar>
          </w:tcPr>
          <w:p w14:paraId="164E62F3" w14:textId="213DA707" w:rsidR="00FD7DFD" w:rsidRPr="00394D5A" w:rsidRDefault="00FD7DFD" w:rsidP="00F86539">
            <w:pPr>
              <w:spacing w:after="0" w:line="240" w:lineRule="auto"/>
              <w:ind w:left="20"/>
              <w:jc w:val="center"/>
              <w:rPr>
                <w:sz w:val="28"/>
                <w:szCs w:val="28"/>
              </w:rPr>
            </w:pPr>
            <w:r w:rsidRPr="00394D5A">
              <w:rPr>
                <w:sz w:val="28"/>
                <w:szCs w:val="28"/>
              </w:rPr>
              <w:lastRenderedPageBreak/>
              <w:t>Акциз</w:t>
            </w:r>
          </w:p>
        </w:tc>
      </w:tr>
      <w:tr w:rsidR="00FD7DFD" w:rsidRPr="00394D5A" w14:paraId="541CBF8F" w14:textId="77777777" w:rsidTr="00FD7DFD">
        <w:trPr>
          <w:trHeight w:val="30"/>
        </w:trPr>
        <w:tc>
          <w:tcPr>
            <w:tcW w:w="609" w:type="dxa"/>
            <w:vMerge/>
          </w:tcPr>
          <w:p w14:paraId="518B442E" w14:textId="77777777" w:rsidR="00FD7DFD" w:rsidRPr="00394D5A" w:rsidRDefault="00FD7DFD" w:rsidP="00FD7DFD">
            <w:pPr>
              <w:spacing w:after="0" w:line="240" w:lineRule="auto"/>
              <w:jc w:val="both"/>
              <w:rPr>
                <w:sz w:val="28"/>
                <w:szCs w:val="28"/>
              </w:rPr>
            </w:pPr>
          </w:p>
        </w:tc>
        <w:tc>
          <w:tcPr>
            <w:tcW w:w="809" w:type="dxa"/>
            <w:vMerge/>
          </w:tcPr>
          <w:p w14:paraId="66C3764B" w14:textId="77777777" w:rsidR="00FD7DFD" w:rsidRPr="00394D5A" w:rsidRDefault="00FD7DFD" w:rsidP="00FD7DFD">
            <w:pPr>
              <w:spacing w:after="0" w:line="240" w:lineRule="auto"/>
              <w:jc w:val="both"/>
              <w:rPr>
                <w:sz w:val="28"/>
                <w:szCs w:val="28"/>
              </w:rPr>
            </w:pPr>
          </w:p>
        </w:tc>
        <w:tc>
          <w:tcPr>
            <w:tcW w:w="709" w:type="dxa"/>
            <w:vMerge/>
          </w:tcPr>
          <w:p w14:paraId="739E166D" w14:textId="77777777" w:rsidR="00FD7DFD" w:rsidRPr="00394D5A" w:rsidRDefault="00FD7DFD" w:rsidP="00FD7DFD">
            <w:pPr>
              <w:spacing w:after="0" w:line="240" w:lineRule="auto"/>
              <w:jc w:val="both"/>
              <w:rPr>
                <w:sz w:val="28"/>
                <w:szCs w:val="28"/>
              </w:rPr>
            </w:pPr>
          </w:p>
        </w:tc>
        <w:tc>
          <w:tcPr>
            <w:tcW w:w="1134" w:type="dxa"/>
            <w:vMerge/>
          </w:tcPr>
          <w:p w14:paraId="12CF451E" w14:textId="77777777" w:rsidR="00FD7DFD" w:rsidRPr="00394D5A" w:rsidRDefault="00FD7DFD" w:rsidP="00FD7DFD">
            <w:pPr>
              <w:spacing w:after="0" w:line="240" w:lineRule="auto"/>
              <w:jc w:val="both"/>
              <w:rPr>
                <w:sz w:val="28"/>
                <w:szCs w:val="28"/>
              </w:rPr>
            </w:pPr>
          </w:p>
        </w:tc>
        <w:tc>
          <w:tcPr>
            <w:tcW w:w="850" w:type="dxa"/>
            <w:vMerge/>
          </w:tcPr>
          <w:p w14:paraId="349B4A91" w14:textId="77777777" w:rsidR="00FD7DFD" w:rsidRPr="00394D5A" w:rsidRDefault="00FD7DFD" w:rsidP="00FD7DFD">
            <w:pPr>
              <w:spacing w:after="0" w:line="240" w:lineRule="auto"/>
              <w:jc w:val="both"/>
              <w:rPr>
                <w:sz w:val="28"/>
                <w:szCs w:val="28"/>
              </w:rPr>
            </w:pPr>
          </w:p>
        </w:tc>
        <w:tc>
          <w:tcPr>
            <w:tcW w:w="851" w:type="dxa"/>
            <w:vMerge/>
          </w:tcPr>
          <w:p w14:paraId="44887F22" w14:textId="77777777" w:rsidR="00FD7DFD" w:rsidRPr="00394D5A" w:rsidRDefault="00FD7DFD" w:rsidP="00FD7DFD">
            <w:pPr>
              <w:spacing w:after="0" w:line="240" w:lineRule="auto"/>
              <w:jc w:val="both"/>
              <w:rPr>
                <w:sz w:val="28"/>
                <w:szCs w:val="28"/>
              </w:rPr>
            </w:pPr>
          </w:p>
        </w:tc>
        <w:tc>
          <w:tcPr>
            <w:tcW w:w="850" w:type="dxa"/>
            <w:vMerge/>
          </w:tcPr>
          <w:p w14:paraId="438208C1" w14:textId="77777777" w:rsidR="00FD7DFD" w:rsidRPr="00394D5A" w:rsidRDefault="00FD7DFD" w:rsidP="00FD7DFD">
            <w:pPr>
              <w:spacing w:after="0" w:line="240" w:lineRule="auto"/>
              <w:jc w:val="both"/>
              <w:rPr>
                <w:sz w:val="28"/>
                <w:szCs w:val="28"/>
              </w:rPr>
            </w:pPr>
          </w:p>
        </w:tc>
        <w:tc>
          <w:tcPr>
            <w:tcW w:w="851" w:type="dxa"/>
            <w:vMerge/>
          </w:tcPr>
          <w:p w14:paraId="6E969FF0" w14:textId="77777777" w:rsidR="00FD7DFD" w:rsidRPr="00394D5A" w:rsidRDefault="00FD7DFD" w:rsidP="00FD7DFD">
            <w:pPr>
              <w:spacing w:after="0" w:line="240" w:lineRule="auto"/>
              <w:jc w:val="both"/>
              <w:rPr>
                <w:sz w:val="28"/>
                <w:szCs w:val="28"/>
              </w:rPr>
            </w:pPr>
          </w:p>
        </w:tc>
        <w:tc>
          <w:tcPr>
            <w:tcW w:w="992" w:type="dxa"/>
            <w:vMerge/>
          </w:tcPr>
          <w:p w14:paraId="2382B380" w14:textId="77777777" w:rsidR="00FD7DFD" w:rsidRPr="00394D5A" w:rsidRDefault="00FD7DFD" w:rsidP="00FD7DFD">
            <w:pPr>
              <w:spacing w:after="0" w:line="240" w:lineRule="auto"/>
              <w:jc w:val="both"/>
              <w:rPr>
                <w:sz w:val="28"/>
                <w:szCs w:val="28"/>
              </w:rPr>
            </w:pPr>
          </w:p>
        </w:tc>
        <w:tc>
          <w:tcPr>
            <w:tcW w:w="1134" w:type="dxa"/>
            <w:vMerge/>
          </w:tcPr>
          <w:p w14:paraId="682CEBF9" w14:textId="77777777" w:rsidR="00FD7DFD" w:rsidRPr="00394D5A" w:rsidRDefault="00FD7DFD" w:rsidP="00FD7DFD">
            <w:pPr>
              <w:spacing w:after="0" w:line="240" w:lineRule="auto"/>
              <w:jc w:val="both"/>
              <w:rPr>
                <w:sz w:val="28"/>
                <w:szCs w:val="28"/>
              </w:rPr>
            </w:pPr>
          </w:p>
        </w:tc>
        <w:tc>
          <w:tcPr>
            <w:tcW w:w="709" w:type="dxa"/>
            <w:vMerge/>
          </w:tcPr>
          <w:p w14:paraId="1E658B52" w14:textId="77777777" w:rsidR="00FD7DFD" w:rsidRPr="00394D5A" w:rsidRDefault="00FD7DFD" w:rsidP="00FD7DFD">
            <w:pPr>
              <w:spacing w:after="0" w:line="240" w:lineRule="auto"/>
              <w:jc w:val="both"/>
              <w:rPr>
                <w:sz w:val="28"/>
                <w:szCs w:val="28"/>
              </w:rPr>
            </w:pPr>
          </w:p>
        </w:tc>
        <w:tc>
          <w:tcPr>
            <w:tcW w:w="709" w:type="dxa"/>
            <w:tcMar>
              <w:top w:w="15" w:type="dxa"/>
              <w:left w:w="15" w:type="dxa"/>
              <w:bottom w:w="15" w:type="dxa"/>
              <w:right w:w="15" w:type="dxa"/>
            </w:tcMar>
          </w:tcPr>
          <w:p w14:paraId="389E96CA" w14:textId="77777777" w:rsidR="00FD7DFD" w:rsidRPr="00394D5A" w:rsidRDefault="00FD7DFD" w:rsidP="00FD7DFD">
            <w:pPr>
              <w:spacing w:after="0" w:line="240" w:lineRule="auto"/>
              <w:ind w:left="20"/>
              <w:jc w:val="both"/>
              <w:rPr>
                <w:sz w:val="28"/>
                <w:szCs w:val="28"/>
              </w:rPr>
            </w:pPr>
            <w:r w:rsidRPr="00394D5A">
              <w:rPr>
                <w:sz w:val="28"/>
                <w:szCs w:val="28"/>
              </w:rPr>
              <w:t>Ставка</w:t>
            </w:r>
          </w:p>
        </w:tc>
        <w:tc>
          <w:tcPr>
            <w:tcW w:w="567" w:type="dxa"/>
          </w:tcPr>
          <w:p w14:paraId="49B7F04E" w14:textId="403A5E1E" w:rsidR="00FD7DFD" w:rsidRPr="00394D5A" w:rsidRDefault="00FD7DFD" w:rsidP="00FD7DFD">
            <w:pPr>
              <w:spacing w:after="0" w:line="240" w:lineRule="auto"/>
              <w:ind w:left="20"/>
              <w:jc w:val="both"/>
              <w:rPr>
                <w:sz w:val="28"/>
                <w:szCs w:val="28"/>
              </w:rPr>
            </w:pPr>
            <w:r w:rsidRPr="00394D5A">
              <w:rPr>
                <w:sz w:val="28"/>
                <w:szCs w:val="28"/>
              </w:rPr>
              <w:t>Сумма</w:t>
            </w:r>
          </w:p>
        </w:tc>
      </w:tr>
      <w:tr w:rsidR="00FD7DFD" w:rsidRPr="00394D5A" w14:paraId="59AEB4AC" w14:textId="77777777" w:rsidTr="00FD7DFD">
        <w:trPr>
          <w:trHeight w:val="30"/>
        </w:trPr>
        <w:tc>
          <w:tcPr>
            <w:tcW w:w="609" w:type="dxa"/>
            <w:tcMar>
              <w:top w:w="15" w:type="dxa"/>
              <w:left w:w="15" w:type="dxa"/>
              <w:bottom w:w="15" w:type="dxa"/>
              <w:right w:w="15" w:type="dxa"/>
            </w:tcMar>
            <w:vAlign w:val="center"/>
          </w:tcPr>
          <w:p w14:paraId="6DEDB0B5" w14:textId="77777777" w:rsidR="00FD7DFD" w:rsidRPr="00394D5A" w:rsidRDefault="00FD7DFD" w:rsidP="00FD7DFD">
            <w:pPr>
              <w:spacing w:after="0" w:line="240" w:lineRule="auto"/>
              <w:ind w:left="20"/>
              <w:jc w:val="center"/>
              <w:rPr>
                <w:sz w:val="28"/>
                <w:szCs w:val="28"/>
              </w:rPr>
            </w:pPr>
            <w:r w:rsidRPr="00394D5A">
              <w:rPr>
                <w:sz w:val="28"/>
                <w:szCs w:val="28"/>
              </w:rPr>
              <w:t>1</w:t>
            </w:r>
          </w:p>
        </w:tc>
        <w:tc>
          <w:tcPr>
            <w:tcW w:w="809" w:type="dxa"/>
            <w:tcMar>
              <w:top w:w="15" w:type="dxa"/>
              <w:left w:w="15" w:type="dxa"/>
              <w:bottom w:w="15" w:type="dxa"/>
              <w:right w:w="15" w:type="dxa"/>
            </w:tcMar>
            <w:vAlign w:val="center"/>
          </w:tcPr>
          <w:p w14:paraId="52A0EED6" w14:textId="77777777" w:rsidR="00FD7DFD" w:rsidRPr="00394D5A" w:rsidRDefault="00FD7DFD" w:rsidP="00FD7DFD">
            <w:pPr>
              <w:spacing w:after="0" w:line="240" w:lineRule="auto"/>
              <w:ind w:left="20"/>
              <w:jc w:val="center"/>
              <w:rPr>
                <w:sz w:val="28"/>
                <w:szCs w:val="28"/>
              </w:rPr>
            </w:pPr>
            <w:r w:rsidRPr="00394D5A">
              <w:rPr>
                <w:sz w:val="28"/>
                <w:szCs w:val="28"/>
              </w:rPr>
              <w:t>2</w:t>
            </w:r>
          </w:p>
        </w:tc>
        <w:tc>
          <w:tcPr>
            <w:tcW w:w="709" w:type="dxa"/>
            <w:tcMar>
              <w:top w:w="15" w:type="dxa"/>
              <w:left w:w="15" w:type="dxa"/>
              <w:bottom w:w="15" w:type="dxa"/>
              <w:right w:w="15" w:type="dxa"/>
            </w:tcMar>
            <w:vAlign w:val="center"/>
          </w:tcPr>
          <w:p w14:paraId="02F774EB" w14:textId="77777777" w:rsidR="00FD7DFD" w:rsidRPr="00394D5A" w:rsidRDefault="00FD7DFD" w:rsidP="00FD7DFD">
            <w:pPr>
              <w:spacing w:after="0" w:line="240" w:lineRule="auto"/>
              <w:ind w:left="20"/>
              <w:jc w:val="center"/>
              <w:rPr>
                <w:sz w:val="28"/>
                <w:szCs w:val="28"/>
              </w:rPr>
            </w:pPr>
            <w:r w:rsidRPr="00394D5A">
              <w:rPr>
                <w:sz w:val="28"/>
                <w:szCs w:val="28"/>
              </w:rPr>
              <w:t>3</w:t>
            </w:r>
          </w:p>
        </w:tc>
        <w:tc>
          <w:tcPr>
            <w:tcW w:w="1134" w:type="dxa"/>
            <w:tcMar>
              <w:top w:w="15" w:type="dxa"/>
              <w:left w:w="15" w:type="dxa"/>
              <w:bottom w:w="15" w:type="dxa"/>
              <w:right w:w="15" w:type="dxa"/>
            </w:tcMar>
            <w:vAlign w:val="center"/>
          </w:tcPr>
          <w:p w14:paraId="6A4D016F"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4</w:t>
            </w:r>
          </w:p>
        </w:tc>
        <w:tc>
          <w:tcPr>
            <w:tcW w:w="850" w:type="dxa"/>
            <w:tcMar>
              <w:top w:w="15" w:type="dxa"/>
              <w:left w:w="15" w:type="dxa"/>
              <w:bottom w:w="15" w:type="dxa"/>
              <w:right w:w="15" w:type="dxa"/>
            </w:tcMar>
            <w:vAlign w:val="center"/>
          </w:tcPr>
          <w:p w14:paraId="273CE3A8"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5</w:t>
            </w:r>
          </w:p>
        </w:tc>
        <w:tc>
          <w:tcPr>
            <w:tcW w:w="851" w:type="dxa"/>
            <w:tcMar>
              <w:top w:w="15" w:type="dxa"/>
              <w:left w:w="15" w:type="dxa"/>
              <w:bottom w:w="15" w:type="dxa"/>
              <w:right w:w="15" w:type="dxa"/>
            </w:tcMar>
            <w:vAlign w:val="center"/>
          </w:tcPr>
          <w:p w14:paraId="65F676D3"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6</w:t>
            </w:r>
          </w:p>
        </w:tc>
        <w:tc>
          <w:tcPr>
            <w:tcW w:w="850" w:type="dxa"/>
            <w:tcMar>
              <w:top w:w="15" w:type="dxa"/>
              <w:left w:w="15" w:type="dxa"/>
              <w:bottom w:w="15" w:type="dxa"/>
              <w:right w:w="15" w:type="dxa"/>
            </w:tcMar>
            <w:vAlign w:val="center"/>
          </w:tcPr>
          <w:p w14:paraId="3B3971D7"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7</w:t>
            </w:r>
          </w:p>
        </w:tc>
        <w:tc>
          <w:tcPr>
            <w:tcW w:w="851" w:type="dxa"/>
            <w:tcMar>
              <w:top w:w="15" w:type="dxa"/>
              <w:left w:w="15" w:type="dxa"/>
              <w:bottom w:w="15" w:type="dxa"/>
              <w:right w:w="15" w:type="dxa"/>
            </w:tcMar>
            <w:vAlign w:val="center"/>
          </w:tcPr>
          <w:p w14:paraId="25D1223E"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8</w:t>
            </w:r>
          </w:p>
        </w:tc>
        <w:tc>
          <w:tcPr>
            <w:tcW w:w="992" w:type="dxa"/>
            <w:tcMar>
              <w:top w:w="15" w:type="dxa"/>
              <w:left w:w="15" w:type="dxa"/>
              <w:bottom w:w="15" w:type="dxa"/>
              <w:right w:w="15" w:type="dxa"/>
            </w:tcMar>
            <w:vAlign w:val="center"/>
          </w:tcPr>
          <w:p w14:paraId="631B75E5"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9</w:t>
            </w:r>
          </w:p>
        </w:tc>
        <w:tc>
          <w:tcPr>
            <w:tcW w:w="1134" w:type="dxa"/>
            <w:tcMar>
              <w:top w:w="15" w:type="dxa"/>
              <w:left w:w="15" w:type="dxa"/>
              <w:bottom w:w="15" w:type="dxa"/>
              <w:right w:w="15" w:type="dxa"/>
            </w:tcMar>
            <w:vAlign w:val="center"/>
          </w:tcPr>
          <w:p w14:paraId="2F86B612"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10</w:t>
            </w:r>
          </w:p>
        </w:tc>
        <w:tc>
          <w:tcPr>
            <w:tcW w:w="709" w:type="dxa"/>
            <w:tcMar>
              <w:top w:w="15" w:type="dxa"/>
              <w:left w:w="15" w:type="dxa"/>
              <w:bottom w:w="15" w:type="dxa"/>
              <w:right w:w="15" w:type="dxa"/>
            </w:tcMar>
            <w:vAlign w:val="center"/>
          </w:tcPr>
          <w:p w14:paraId="5E03AF3F"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11</w:t>
            </w:r>
          </w:p>
        </w:tc>
        <w:tc>
          <w:tcPr>
            <w:tcW w:w="709" w:type="dxa"/>
            <w:tcMar>
              <w:top w:w="15" w:type="dxa"/>
              <w:left w:w="15" w:type="dxa"/>
              <w:bottom w:w="15" w:type="dxa"/>
              <w:right w:w="15" w:type="dxa"/>
            </w:tcMar>
            <w:vAlign w:val="center"/>
          </w:tcPr>
          <w:p w14:paraId="4E66F481"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12</w:t>
            </w:r>
          </w:p>
        </w:tc>
        <w:tc>
          <w:tcPr>
            <w:tcW w:w="567" w:type="dxa"/>
            <w:vAlign w:val="center"/>
          </w:tcPr>
          <w:p w14:paraId="572EA9D6" w14:textId="1A397FDD" w:rsidR="00FD7DFD" w:rsidRPr="00394D5A" w:rsidRDefault="00FD7DFD" w:rsidP="00FD7DFD">
            <w:pPr>
              <w:spacing w:after="0" w:line="240" w:lineRule="auto"/>
              <w:ind w:left="20"/>
              <w:jc w:val="center"/>
              <w:rPr>
                <w:sz w:val="28"/>
                <w:szCs w:val="28"/>
              </w:rPr>
            </w:pPr>
            <w:r w:rsidRPr="00394D5A">
              <w:rPr>
                <w:sz w:val="28"/>
                <w:szCs w:val="28"/>
              </w:rPr>
              <w:t>1</w:t>
            </w:r>
            <w:r w:rsidRPr="00394D5A">
              <w:rPr>
                <w:sz w:val="28"/>
                <w:szCs w:val="28"/>
                <w:lang w:val="ru-RU"/>
              </w:rPr>
              <w:t>3</w:t>
            </w:r>
          </w:p>
        </w:tc>
      </w:tr>
      <w:tr w:rsidR="00FD7DFD" w:rsidRPr="00394D5A" w14:paraId="070AD5B8" w14:textId="77777777" w:rsidTr="00FD7DFD">
        <w:trPr>
          <w:trHeight w:val="360"/>
        </w:trPr>
        <w:tc>
          <w:tcPr>
            <w:tcW w:w="609" w:type="dxa"/>
            <w:tcMar>
              <w:top w:w="15" w:type="dxa"/>
              <w:left w:w="15" w:type="dxa"/>
              <w:bottom w:w="15" w:type="dxa"/>
              <w:right w:w="15" w:type="dxa"/>
            </w:tcMar>
            <w:vAlign w:val="center"/>
          </w:tcPr>
          <w:p w14:paraId="1E561DE0" w14:textId="77777777" w:rsidR="00FD7DFD" w:rsidRPr="00394D5A" w:rsidRDefault="00FD7DFD" w:rsidP="00FD7DFD">
            <w:pPr>
              <w:spacing w:after="0" w:line="240" w:lineRule="auto"/>
              <w:ind w:left="20"/>
              <w:jc w:val="both"/>
              <w:rPr>
                <w:sz w:val="28"/>
                <w:szCs w:val="28"/>
              </w:rPr>
            </w:pPr>
          </w:p>
          <w:p w14:paraId="68C4E9B9"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654745C2" w14:textId="77777777" w:rsidR="00FD7DFD" w:rsidRPr="00394D5A" w:rsidRDefault="00FD7DFD" w:rsidP="00FD7DFD">
            <w:pPr>
              <w:spacing w:after="0" w:line="240" w:lineRule="auto"/>
              <w:ind w:left="20"/>
              <w:jc w:val="both"/>
              <w:rPr>
                <w:sz w:val="28"/>
                <w:szCs w:val="28"/>
              </w:rPr>
            </w:pPr>
          </w:p>
          <w:p w14:paraId="7A4BFE5D"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506A1C49" w14:textId="77777777" w:rsidR="00FD7DFD" w:rsidRPr="00394D5A" w:rsidRDefault="00FD7DFD" w:rsidP="00FD7DFD">
            <w:pPr>
              <w:spacing w:after="0" w:line="240" w:lineRule="auto"/>
              <w:ind w:left="20"/>
              <w:jc w:val="both"/>
              <w:rPr>
                <w:sz w:val="28"/>
                <w:szCs w:val="28"/>
              </w:rPr>
            </w:pPr>
          </w:p>
          <w:p w14:paraId="11CC08F2"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5B7FD905" w14:textId="77777777" w:rsidR="00FD7DFD" w:rsidRPr="00394D5A" w:rsidRDefault="00FD7DFD" w:rsidP="00FD7DFD">
            <w:pPr>
              <w:spacing w:after="0" w:line="240" w:lineRule="auto"/>
              <w:ind w:left="20"/>
              <w:jc w:val="both"/>
              <w:rPr>
                <w:sz w:val="28"/>
                <w:szCs w:val="28"/>
              </w:rPr>
            </w:pPr>
          </w:p>
          <w:p w14:paraId="52B57BFE"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17629DB0" w14:textId="77777777" w:rsidR="00FD7DFD" w:rsidRPr="00394D5A" w:rsidRDefault="00FD7DFD" w:rsidP="00FD7DFD">
            <w:pPr>
              <w:spacing w:after="0" w:line="240" w:lineRule="auto"/>
              <w:ind w:left="20"/>
              <w:jc w:val="both"/>
              <w:rPr>
                <w:sz w:val="28"/>
                <w:szCs w:val="28"/>
              </w:rPr>
            </w:pPr>
          </w:p>
          <w:p w14:paraId="3D481752"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11B368FA" w14:textId="77777777" w:rsidR="00FD7DFD" w:rsidRPr="00394D5A" w:rsidRDefault="00FD7DFD" w:rsidP="00FD7DFD">
            <w:pPr>
              <w:spacing w:after="0" w:line="240" w:lineRule="auto"/>
              <w:ind w:left="20"/>
              <w:jc w:val="both"/>
              <w:rPr>
                <w:sz w:val="28"/>
                <w:szCs w:val="28"/>
              </w:rPr>
            </w:pPr>
          </w:p>
          <w:p w14:paraId="2ACEFD89"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61E14BE1" w14:textId="77777777" w:rsidR="00FD7DFD" w:rsidRPr="00394D5A" w:rsidRDefault="00FD7DFD" w:rsidP="00FD7DFD">
            <w:pPr>
              <w:spacing w:after="0" w:line="240" w:lineRule="auto"/>
              <w:ind w:left="20"/>
              <w:jc w:val="both"/>
              <w:rPr>
                <w:sz w:val="28"/>
                <w:szCs w:val="28"/>
              </w:rPr>
            </w:pPr>
          </w:p>
          <w:p w14:paraId="1B28F226"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0CDE5581" w14:textId="77777777" w:rsidR="00FD7DFD" w:rsidRPr="00394D5A" w:rsidRDefault="00FD7DFD" w:rsidP="00FD7DFD">
            <w:pPr>
              <w:spacing w:after="0" w:line="240" w:lineRule="auto"/>
              <w:ind w:left="20"/>
              <w:jc w:val="both"/>
              <w:rPr>
                <w:sz w:val="28"/>
                <w:szCs w:val="28"/>
              </w:rPr>
            </w:pPr>
          </w:p>
          <w:p w14:paraId="4882E418" w14:textId="77777777" w:rsidR="00FD7DFD" w:rsidRPr="00394D5A" w:rsidRDefault="00FD7DFD" w:rsidP="00FD7DFD">
            <w:pPr>
              <w:spacing w:after="0" w:line="240" w:lineRule="auto"/>
              <w:ind w:left="20"/>
              <w:jc w:val="both"/>
              <w:rPr>
                <w:sz w:val="28"/>
                <w:szCs w:val="28"/>
              </w:rPr>
            </w:pPr>
          </w:p>
        </w:tc>
        <w:tc>
          <w:tcPr>
            <w:tcW w:w="992" w:type="dxa"/>
            <w:tcMar>
              <w:top w:w="15" w:type="dxa"/>
              <w:left w:w="15" w:type="dxa"/>
              <w:bottom w:w="15" w:type="dxa"/>
              <w:right w:w="15" w:type="dxa"/>
            </w:tcMar>
            <w:vAlign w:val="center"/>
          </w:tcPr>
          <w:p w14:paraId="60754954" w14:textId="77777777" w:rsidR="00FD7DFD" w:rsidRPr="00394D5A" w:rsidRDefault="00FD7DFD" w:rsidP="00FD7DFD">
            <w:pPr>
              <w:spacing w:after="0" w:line="240" w:lineRule="auto"/>
              <w:ind w:left="20"/>
              <w:jc w:val="both"/>
              <w:rPr>
                <w:sz w:val="28"/>
                <w:szCs w:val="28"/>
              </w:rPr>
            </w:pPr>
          </w:p>
          <w:p w14:paraId="0E8B08D7"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06DED41C" w14:textId="77777777" w:rsidR="00FD7DFD" w:rsidRPr="00394D5A" w:rsidRDefault="00FD7DFD" w:rsidP="00FD7DFD">
            <w:pPr>
              <w:spacing w:after="0" w:line="240" w:lineRule="auto"/>
              <w:ind w:left="20"/>
              <w:jc w:val="both"/>
              <w:rPr>
                <w:sz w:val="28"/>
                <w:szCs w:val="28"/>
              </w:rPr>
            </w:pPr>
          </w:p>
          <w:p w14:paraId="2D7BEBE6"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0615931A" w14:textId="77777777" w:rsidR="00FD7DFD" w:rsidRPr="00394D5A" w:rsidRDefault="00FD7DFD" w:rsidP="00FD7DFD">
            <w:pPr>
              <w:spacing w:after="0" w:line="240" w:lineRule="auto"/>
              <w:ind w:left="20"/>
              <w:jc w:val="both"/>
              <w:rPr>
                <w:sz w:val="28"/>
                <w:szCs w:val="28"/>
              </w:rPr>
            </w:pPr>
          </w:p>
          <w:p w14:paraId="04B8F6EF"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46E5E1ED" w14:textId="77777777" w:rsidR="00FD7DFD" w:rsidRPr="00394D5A" w:rsidRDefault="00FD7DFD" w:rsidP="00FD7DFD">
            <w:pPr>
              <w:spacing w:after="0" w:line="240" w:lineRule="auto"/>
              <w:ind w:left="20"/>
              <w:jc w:val="both"/>
              <w:rPr>
                <w:sz w:val="28"/>
                <w:szCs w:val="28"/>
              </w:rPr>
            </w:pPr>
          </w:p>
          <w:p w14:paraId="7C19164A" w14:textId="77777777" w:rsidR="00FD7DFD" w:rsidRPr="00394D5A" w:rsidRDefault="00FD7DFD" w:rsidP="00FD7DFD">
            <w:pPr>
              <w:spacing w:after="0" w:line="240" w:lineRule="auto"/>
              <w:ind w:left="20"/>
              <w:jc w:val="both"/>
              <w:rPr>
                <w:sz w:val="28"/>
                <w:szCs w:val="28"/>
              </w:rPr>
            </w:pPr>
          </w:p>
        </w:tc>
        <w:tc>
          <w:tcPr>
            <w:tcW w:w="567" w:type="dxa"/>
            <w:vAlign w:val="center"/>
          </w:tcPr>
          <w:p w14:paraId="2AEB0865" w14:textId="77777777" w:rsidR="00FD7DFD" w:rsidRPr="00394D5A" w:rsidRDefault="00FD7DFD" w:rsidP="00FD7DFD">
            <w:pPr>
              <w:spacing w:after="0" w:line="240" w:lineRule="auto"/>
              <w:ind w:left="20"/>
              <w:jc w:val="both"/>
              <w:rPr>
                <w:sz w:val="28"/>
                <w:szCs w:val="28"/>
              </w:rPr>
            </w:pPr>
          </w:p>
          <w:p w14:paraId="222B9C66" w14:textId="77777777" w:rsidR="00FD7DFD" w:rsidRPr="00394D5A" w:rsidRDefault="00FD7DFD" w:rsidP="00FD7DFD">
            <w:pPr>
              <w:spacing w:after="0" w:line="240" w:lineRule="auto"/>
              <w:ind w:left="20"/>
              <w:jc w:val="both"/>
              <w:rPr>
                <w:sz w:val="28"/>
                <w:szCs w:val="28"/>
              </w:rPr>
            </w:pPr>
          </w:p>
        </w:tc>
      </w:tr>
      <w:tr w:rsidR="00FD7DFD" w:rsidRPr="00394D5A" w14:paraId="1C281C64" w14:textId="77777777" w:rsidTr="00FD7DFD">
        <w:trPr>
          <w:trHeight w:val="398"/>
        </w:trPr>
        <w:tc>
          <w:tcPr>
            <w:tcW w:w="609" w:type="dxa"/>
            <w:tcMar>
              <w:top w:w="15" w:type="dxa"/>
              <w:left w:w="15" w:type="dxa"/>
              <w:bottom w:w="15" w:type="dxa"/>
              <w:right w:w="15" w:type="dxa"/>
            </w:tcMar>
            <w:vAlign w:val="center"/>
          </w:tcPr>
          <w:p w14:paraId="45B5B3C2" w14:textId="77777777" w:rsidR="00FD7DFD" w:rsidRPr="00394D5A" w:rsidRDefault="00FD7DFD" w:rsidP="00FD7DFD">
            <w:pPr>
              <w:spacing w:after="0" w:line="240" w:lineRule="auto"/>
              <w:ind w:left="20"/>
              <w:jc w:val="both"/>
              <w:rPr>
                <w:sz w:val="28"/>
                <w:szCs w:val="28"/>
              </w:rPr>
            </w:pPr>
          </w:p>
          <w:p w14:paraId="66BDF0FE"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1FD3201C" w14:textId="77777777" w:rsidR="00FD7DFD" w:rsidRPr="00394D5A" w:rsidRDefault="00FD7DFD" w:rsidP="00FD7DFD">
            <w:pPr>
              <w:spacing w:after="0" w:line="240" w:lineRule="auto"/>
              <w:ind w:left="20"/>
              <w:jc w:val="both"/>
              <w:rPr>
                <w:sz w:val="28"/>
                <w:szCs w:val="28"/>
              </w:rPr>
            </w:pPr>
          </w:p>
          <w:p w14:paraId="018391DD"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2F7F8DE6" w14:textId="77777777" w:rsidR="00FD7DFD" w:rsidRPr="00394D5A" w:rsidRDefault="00FD7DFD" w:rsidP="00FD7DFD">
            <w:pPr>
              <w:spacing w:after="0" w:line="240" w:lineRule="auto"/>
              <w:ind w:left="20"/>
              <w:jc w:val="both"/>
              <w:rPr>
                <w:sz w:val="28"/>
                <w:szCs w:val="28"/>
              </w:rPr>
            </w:pPr>
          </w:p>
          <w:p w14:paraId="4B737663"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791A466" w14:textId="77777777" w:rsidR="00FD7DFD" w:rsidRPr="00394D5A" w:rsidRDefault="00FD7DFD" w:rsidP="00FD7DFD">
            <w:pPr>
              <w:spacing w:after="0" w:line="240" w:lineRule="auto"/>
              <w:ind w:left="20"/>
              <w:jc w:val="both"/>
              <w:rPr>
                <w:sz w:val="28"/>
                <w:szCs w:val="28"/>
              </w:rPr>
            </w:pPr>
          </w:p>
          <w:p w14:paraId="195C928E"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0F6F1F97" w14:textId="77777777" w:rsidR="00FD7DFD" w:rsidRPr="00394D5A" w:rsidRDefault="00FD7DFD" w:rsidP="00FD7DFD">
            <w:pPr>
              <w:spacing w:after="0" w:line="240" w:lineRule="auto"/>
              <w:ind w:left="20"/>
              <w:jc w:val="both"/>
              <w:rPr>
                <w:sz w:val="28"/>
                <w:szCs w:val="28"/>
              </w:rPr>
            </w:pPr>
          </w:p>
          <w:p w14:paraId="351B9AB4"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7F0AC3BA" w14:textId="77777777" w:rsidR="00FD7DFD" w:rsidRPr="00394D5A" w:rsidRDefault="00FD7DFD" w:rsidP="00FD7DFD">
            <w:pPr>
              <w:spacing w:after="0" w:line="240" w:lineRule="auto"/>
              <w:ind w:left="20"/>
              <w:jc w:val="both"/>
              <w:rPr>
                <w:sz w:val="28"/>
                <w:szCs w:val="28"/>
              </w:rPr>
            </w:pPr>
          </w:p>
          <w:p w14:paraId="5B03BCB1"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396AB189" w14:textId="77777777" w:rsidR="00FD7DFD" w:rsidRPr="00394D5A" w:rsidRDefault="00FD7DFD" w:rsidP="00FD7DFD">
            <w:pPr>
              <w:spacing w:after="0" w:line="240" w:lineRule="auto"/>
              <w:ind w:left="20"/>
              <w:jc w:val="both"/>
              <w:rPr>
                <w:sz w:val="28"/>
                <w:szCs w:val="28"/>
              </w:rPr>
            </w:pPr>
          </w:p>
          <w:p w14:paraId="4D29A970"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52561144" w14:textId="77777777" w:rsidR="00FD7DFD" w:rsidRPr="00394D5A" w:rsidRDefault="00FD7DFD" w:rsidP="00FD7DFD">
            <w:pPr>
              <w:spacing w:after="0" w:line="240" w:lineRule="auto"/>
              <w:ind w:left="20"/>
              <w:jc w:val="both"/>
              <w:rPr>
                <w:sz w:val="28"/>
                <w:szCs w:val="28"/>
              </w:rPr>
            </w:pPr>
          </w:p>
          <w:p w14:paraId="4AE146E7" w14:textId="77777777" w:rsidR="00FD7DFD" w:rsidRPr="00394D5A" w:rsidRDefault="00FD7DFD" w:rsidP="00FD7DFD">
            <w:pPr>
              <w:spacing w:after="0" w:line="240" w:lineRule="auto"/>
              <w:ind w:left="20"/>
              <w:jc w:val="both"/>
              <w:rPr>
                <w:sz w:val="28"/>
                <w:szCs w:val="28"/>
              </w:rPr>
            </w:pPr>
          </w:p>
        </w:tc>
        <w:tc>
          <w:tcPr>
            <w:tcW w:w="992" w:type="dxa"/>
            <w:tcMar>
              <w:top w:w="15" w:type="dxa"/>
              <w:left w:w="15" w:type="dxa"/>
              <w:bottom w:w="15" w:type="dxa"/>
              <w:right w:w="15" w:type="dxa"/>
            </w:tcMar>
            <w:vAlign w:val="center"/>
          </w:tcPr>
          <w:p w14:paraId="3F69E6A8" w14:textId="77777777" w:rsidR="00FD7DFD" w:rsidRPr="00394D5A" w:rsidRDefault="00FD7DFD" w:rsidP="00FD7DFD">
            <w:pPr>
              <w:spacing w:after="0" w:line="240" w:lineRule="auto"/>
              <w:ind w:left="20"/>
              <w:jc w:val="both"/>
              <w:rPr>
                <w:sz w:val="28"/>
                <w:szCs w:val="28"/>
              </w:rPr>
            </w:pPr>
          </w:p>
          <w:p w14:paraId="5CC29398"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FA522E2" w14:textId="77777777" w:rsidR="00FD7DFD" w:rsidRPr="00394D5A" w:rsidRDefault="00FD7DFD" w:rsidP="00FD7DFD">
            <w:pPr>
              <w:spacing w:after="0" w:line="240" w:lineRule="auto"/>
              <w:ind w:left="20"/>
              <w:jc w:val="both"/>
              <w:rPr>
                <w:sz w:val="28"/>
                <w:szCs w:val="28"/>
              </w:rPr>
            </w:pPr>
          </w:p>
          <w:p w14:paraId="6D380AD2"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1A040883" w14:textId="77777777" w:rsidR="00FD7DFD" w:rsidRPr="00394D5A" w:rsidRDefault="00FD7DFD" w:rsidP="00FD7DFD">
            <w:pPr>
              <w:spacing w:after="0" w:line="240" w:lineRule="auto"/>
              <w:ind w:left="20"/>
              <w:jc w:val="both"/>
              <w:rPr>
                <w:sz w:val="28"/>
                <w:szCs w:val="28"/>
              </w:rPr>
            </w:pPr>
          </w:p>
          <w:p w14:paraId="27C7448F"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229DF9EB" w14:textId="77777777" w:rsidR="00FD7DFD" w:rsidRPr="00394D5A" w:rsidRDefault="00FD7DFD" w:rsidP="00FD7DFD">
            <w:pPr>
              <w:spacing w:after="0" w:line="240" w:lineRule="auto"/>
              <w:ind w:left="20"/>
              <w:jc w:val="both"/>
              <w:rPr>
                <w:sz w:val="28"/>
                <w:szCs w:val="28"/>
              </w:rPr>
            </w:pPr>
          </w:p>
          <w:p w14:paraId="2189694A" w14:textId="77777777" w:rsidR="00FD7DFD" w:rsidRPr="00394D5A" w:rsidRDefault="00FD7DFD" w:rsidP="00FD7DFD">
            <w:pPr>
              <w:spacing w:after="0" w:line="240" w:lineRule="auto"/>
              <w:ind w:left="20"/>
              <w:jc w:val="both"/>
              <w:rPr>
                <w:sz w:val="28"/>
                <w:szCs w:val="28"/>
              </w:rPr>
            </w:pPr>
          </w:p>
        </w:tc>
        <w:tc>
          <w:tcPr>
            <w:tcW w:w="567" w:type="dxa"/>
            <w:vAlign w:val="center"/>
          </w:tcPr>
          <w:p w14:paraId="15ADCCA2" w14:textId="77777777" w:rsidR="00FD7DFD" w:rsidRPr="00394D5A" w:rsidRDefault="00FD7DFD" w:rsidP="00FD7DFD">
            <w:pPr>
              <w:spacing w:after="0" w:line="240" w:lineRule="auto"/>
              <w:ind w:left="20"/>
              <w:jc w:val="both"/>
              <w:rPr>
                <w:sz w:val="28"/>
                <w:szCs w:val="28"/>
              </w:rPr>
            </w:pPr>
          </w:p>
          <w:p w14:paraId="08CC3C2C" w14:textId="77777777" w:rsidR="00FD7DFD" w:rsidRPr="00394D5A" w:rsidRDefault="00FD7DFD" w:rsidP="00FD7DFD">
            <w:pPr>
              <w:spacing w:after="0" w:line="240" w:lineRule="auto"/>
              <w:ind w:left="20"/>
              <w:jc w:val="both"/>
              <w:rPr>
                <w:sz w:val="28"/>
                <w:szCs w:val="28"/>
              </w:rPr>
            </w:pPr>
          </w:p>
        </w:tc>
      </w:tr>
      <w:tr w:rsidR="00FD7DFD" w:rsidRPr="00394D5A" w14:paraId="2398206E" w14:textId="1E2D239A" w:rsidTr="00A91EDC">
        <w:trPr>
          <w:trHeight w:val="30"/>
        </w:trPr>
        <w:tc>
          <w:tcPr>
            <w:tcW w:w="609" w:type="dxa"/>
            <w:tcMar>
              <w:top w:w="15" w:type="dxa"/>
              <w:left w:w="15" w:type="dxa"/>
              <w:bottom w:w="15" w:type="dxa"/>
              <w:right w:w="15" w:type="dxa"/>
            </w:tcMar>
            <w:vAlign w:val="center"/>
          </w:tcPr>
          <w:p w14:paraId="49D5DE5A" w14:textId="77777777" w:rsidR="00FD7DFD" w:rsidRPr="00394D5A" w:rsidRDefault="00FD7DFD" w:rsidP="00FD7DFD">
            <w:pPr>
              <w:spacing w:after="0" w:line="240" w:lineRule="auto"/>
              <w:ind w:left="20"/>
              <w:jc w:val="both"/>
              <w:rPr>
                <w:sz w:val="28"/>
                <w:szCs w:val="28"/>
              </w:rPr>
            </w:pPr>
          </w:p>
          <w:p w14:paraId="2CBFFB1D"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5C1147E6" w14:textId="77777777" w:rsidR="00FD7DFD" w:rsidRPr="00394D5A" w:rsidRDefault="00FD7DFD" w:rsidP="00FD7DFD">
            <w:pPr>
              <w:spacing w:after="0" w:line="240" w:lineRule="auto"/>
              <w:ind w:left="20"/>
              <w:jc w:val="both"/>
              <w:rPr>
                <w:sz w:val="28"/>
                <w:szCs w:val="28"/>
              </w:rPr>
            </w:pPr>
          </w:p>
          <w:p w14:paraId="1E001D85"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05793E6D" w14:textId="77777777" w:rsidR="00FD7DFD" w:rsidRPr="00394D5A" w:rsidRDefault="00FD7DFD" w:rsidP="00FD7DFD">
            <w:pPr>
              <w:spacing w:after="0" w:line="240" w:lineRule="auto"/>
              <w:ind w:left="20"/>
              <w:jc w:val="both"/>
              <w:rPr>
                <w:sz w:val="28"/>
                <w:szCs w:val="28"/>
              </w:rPr>
            </w:pPr>
          </w:p>
          <w:p w14:paraId="175C9D8A"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5714649D" w14:textId="77777777" w:rsidR="00FD7DFD" w:rsidRPr="00394D5A" w:rsidRDefault="00FD7DFD" w:rsidP="00FD7DFD">
            <w:pPr>
              <w:spacing w:after="0" w:line="240" w:lineRule="auto"/>
              <w:ind w:left="20"/>
              <w:jc w:val="both"/>
              <w:rPr>
                <w:sz w:val="28"/>
                <w:szCs w:val="28"/>
              </w:rPr>
            </w:pPr>
          </w:p>
          <w:p w14:paraId="4464BEB1" w14:textId="77777777" w:rsidR="00FD7DFD" w:rsidRPr="00394D5A" w:rsidRDefault="00FD7DFD" w:rsidP="00FD7DFD">
            <w:pPr>
              <w:spacing w:after="0" w:line="240" w:lineRule="auto"/>
              <w:ind w:left="20"/>
              <w:jc w:val="both"/>
              <w:rPr>
                <w:sz w:val="28"/>
                <w:szCs w:val="28"/>
              </w:rPr>
            </w:pPr>
          </w:p>
        </w:tc>
        <w:tc>
          <w:tcPr>
            <w:tcW w:w="7513" w:type="dxa"/>
            <w:gridSpan w:val="9"/>
            <w:tcMar>
              <w:top w:w="15" w:type="dxa"/>
              <w:left w:w="15" w:type="dxa"/>
              <w:bottom w:w="15" w:type="dxa"/>
              <w:right w:w="15" w:type="dxa"/>
            </w:tcMar>
            <w:vAlign w:val="center"/>
          </w:tcPr>
          <w:p w14:paraId="44BB8697" w14:textId="0C05F739" w:rsidR="00FD7DFD" w:rsidRPr="00394D5A" w:rsidRDefault="00FD7DFD" w:rsidP="00FD7DFD">
            <w:pPr>
              <w:spacing w:after="0" w:line="240" w:lineRule="auto"/>
              <w:ind w:left="20"/>
              <w:jc w:val="both"/>
              <w:rPr>
                <w:sz w:val="28"/>
                <w:szCs w:val="28"/>
              </w:rPr>
            </w:pPr>
            <w:r w:rsidRPr="00394D5A">
              <w:rPr>
                <w:sz w:val="28"/>
                <w:szCs w:val="28"/>
              </w:rPr>
              <w:t>Всего по счету:</w:t>
            </w:r>
          </w:p>
        </w:tc>
      </w:tr>
      <w:tr w:rsidR="00FD7DFD" w:rsidRPr="009E4EDA" w14:paraId="00002521" w14:textId="692718CF" w:rsidTr="00BF122D">
        <w:trPr>
          <w:trHeight w:val="30"/>
        </w:trPr>
        <w:tc>
          <w:tcPr>
            <w:tcW w:w="10774" w:type="dxa"/>
            <w:gridSpan w:val="13"/>
            <w:tcMar>
              <w:top w:w="15" w:type="dxa"/>
              <w:left w:w="15" w:type="dxa"/>
              <w:bottom w:w="15" w:type="dxa"/>
              <w:right w:w="15" w:type="dxa"/>
            </w:tcMar>
            <w:vAlign w:val="center"/>
          </w:tcPr>
          <w:p w14:paraId="0AB8C3B0" w14:textId="77777777" w:rsidR="00FD7DFD" w:rsidRDefault="00FD7DFD" w:rsidP="00FD7DFD">
            <w:pPr>
              <w:spacing w:after="0" w:line="240" w:lineRule="auto"/>
              <w:ind w:left="20"/>
              <w:jc w:val="both"/>
              <w:rPr>
                <w:sz w:val="28"/>
                <w:szCs w:val="28"/>
                <w:lang w:val="ru-RU"/>
              </w:rPr>
            </w:pPr>
            <w:r w:rsidRPr="00394D5A">
              <w:rPr>
                <w:sz w:val="28"/>
                <w:szCs w:val="28"/>
                <w:lang w:val="ru-RU"/>
              </w:rPr>
              <w:t xml:space="preserve">34. Раздел </w:t>
            </w:r>
            <w:r w:rsidRPr="00394D5A">
              <w:rPr>
                <w:sz w:val="28"/>
                <w:szCs w:val="28"/>
              </w:rPr>
              <w:t>H</w:t>
            </w:r>
            <w:r w:rsidRPr="00394D5A">
              <w:rPr>
                <w:sz w:val="28"/>
                <w:szCs w:val="28"/>
                <w:lang w:val="ru-RU"/>
              </w:rPr>
              <w:t>. Данные по товарам, работам, услугам участников совместной деятельности</w:t>
            </w:r>
          </w:p>
          <w:p w14:paraId="1BEFA1C1" w14:textId="77777777" w:rsidR="00FD7DFD" w:rsidRPr="00394D5A" w:rsidRDefault="00FD7DFD" w:rsidP="00FD7DFD">
            <w:pPr>
              <w:spacing w:after="0" w:line="240" w:lineRule="auto"/>
              <w:ind w:left="20"/>
              <w:jc w:val="both"/>
              <w:rPr>
                <w:sz w:val="28"/>
                <w:szCs w:val="28"/>
                <w:lang w:val="ru-RU"/>
              </w:rPr>
            </w:pPr>
          </w:p>
        </w:tc>
      </w:tr>
      <w:tr w:rsidR="00FD7DFD" w:rsidRPr="009E4EDA" w14:paraId="51AD947E" w14:textId="531D39CF" w:rsidTr="007159BE">
        <w:trPr>
          <w:trHeight w:val="30"/>
        </w:trPr>
        <w:tc>
          <w:tcPr>
            <w:tcW w:w="10774" w:type="dxa"/>
            <w:gridSpan w:val="13"/>
            <w:tcMar>
              <w:top w:w="15" w:type="dxa"/>
              <w:left w:w="15" w:type="dxa"/>
              <w:bottom w:w="15" w:type="dxa"/>
              <w:right w:w="15" w:type="dxa"/>
            </w:tcMar>
            <w:vAlign w:val="center"/>
          </w:tcPr>
          <w:p w14:paraId="18EF0F28" w14:textId="77777777" w:rsidR="00FD7DFD" w:rsidRDefault="00FD7DFD" w:rsidP="00FD7DFD">
            <w:pPr>
              <w:spacing w:after="0" w:line="240" w:lineRule="auto"/>
              <w:ind w:left="20"/>
              <w:jc w:val="both"/>
              <w:rPr>
                <w:sz w:val="28"/>
                <w:szCs w:val="28"/>
                <w:lang w:val="ru-RU"/>
              </w:rPr>
            </w:pPr>
            <w:r w:rsidRPr="00394D5A">
              <w:rPr>
                <w:sz w:val="28"/>
                <w:szCs w:val="28"/>
                <w:lang w:val="ru-RU"/>
              </w:rPr>
              <w:t>34.1 ИИН/БИН участников совместной деятельности 34.2 БИН реорганизованного лица</w:t>
            </w:r>
          </w:p>
          <w:p w14:paraId="233FAC18" w14:textId="77777777" w:rsidR="00FD7DFD" w:rsidRPr="00394D5A" w:rsidRDefault="00FD7DFD" w:rsidP="00FD7DFD">
            <w:pPr>
              <w:spacing w:after="0" w:line="240" w:lineRule="auto"/>
              <w:ind w:left="20"/>
              <w:jc w:val="both"/>
              <w:rPr>
                <w:sz w:val="28"/>
                <w:szCs w:val="28"/>
                <w:lang w:val="ru-RU"/>
              </w:rPr>
            </w:pPr>
          </w:p>
        </w:tc>
      </w:tr>
      <w:tr w:rsidR="00FD7DFD" w:rsidRPr="00394D5A" w14:paraId="782AF8F0" w14:textId="5CB9CBCA" w:rsidTr="001921E9">
        <w:trPr>
          <w:trHeight w:val="30"/>
        </w:trPr>
        <w:tc>
          <w:tcPr>
            <w:tcW w:w="609" w:type="dxa"/>
            <w:vMerge w:val="restart"/>
            <w:tcMar>
              <w:top w:w="15" w:type="dxa"/>
              <w:left w:w="15" w:type="dxa"/>
              <w:bottom w:w="15" w:type="dxa"/>
              <w:right w:w="15" w:type="dxa"/>
            </w:tcMar>
          </w:tcPr>
          <w:p w14:paraId="0B2680BD" w14:textId="467F6F45" w:rsidR="00FD7DFD" w:rsidRPr="00394D5A" w:rsidRDefault="00FD7DFD" w:rsidP="00FD7DFD">
            <w:pPr>
              <w:spacing w:after="0" w:line="240" w:lineRule="auto"/>
              <w:ind w:left="20"/>
              <w:jc w:val="center"/>
              <w:rPr>
                <w:sz w:val="28"/>
                <w:szCs w:val="28"/>
              </w:rPr>
            </w:pPr>
            <w:r w:rsidRPr="00394D5A">
              <w:rPr>
                <w:sz w:val="28"/>
                <w:szCs w:val="28"/>
              </w:rPr>
              <w:t xml:space="preserve">№ </w:t>
            </w:r>
          </w:p>
        </w:tc>
        <w:tc>
          <w:tcPr>
            <w:tcW w:w="809" w:type="dxa"/>
            <w:vMerge w:val="restart"/>
            <w:tcMar>
              <w:top w:w="15" w:type="dxa"/>
              <w:left w:w="15" w:type="dxa"/>
              <w:bottom w:w="15" w:type="dxa"/>
              <w:right w:w="15" w:type="dxa"/>
            </w:tcMar>
          </w:tcPr>
          <w:p w14:paraId="5F2599C4"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Признак происхождения товара, работ, услуг</w:t>
            </w:r>
          </w:p>
        </w:tc>
        <w:tc>
          <w:tcPr>
            <w:tcW w:w="709" w:type="dxa"/>
            <w:vMerge w:val="restart"/>
            <w:tcMar>
              <w:top w:w="15" w:type="dxa"/>
              <w:left w:w="15" w:type="dxa"/>
              <w:bottom w:w="15" w:type="dxa"/>
              <w:right w:w="15" w:type="dxa"/>
            </w:tcMar>
          </w:tcPr>
          <w:p w14:paraId="4088DC81" w14:textId="77777777" w:rsidR="00FD7DFD" w:rsidRPr="00394D5A" w:rsidRDefault="00FD7DFD" w:rsidP="00FD7DFD">
            <w:pPr>
              <w:spacing w:after="0" w:line="240" w:lineRule="auto"/>
              <w:ind w:left="20"/>
              <w:jc w:val="center"/>
              <w:rPr>
                <w:sz w:val="28"/>
                <w:szCs w:val="28"/>
              </w:rPr>
            </w:pPr>
            <w:r w:rsidRPr="00394D5A">
              <w:rPr>
                <w:sz w:val="28"/>
                <w:szCs w:val="28"/>
              </w:rPr>
              <w:t>Наименование товаров, работ, услуг</w:t>
            </w:r>
          </w:p>
        </w:tc>
        <w:tc>
          <w:tcPr>
            <w:tcW w:w="1134" w:type="dxa"/>
            <w:vMerge w:val="restart"/>
            <w:tcMar>
              <w:top w:w="15" w:type="dxa"/>
              <w:left w:w="15" w:type="dxa"/>
              <w:bottom w:w="15" w:type="dxa"/>
              <w:right w:w="15" w:type="dxa"/>
            </w:tcMar>
          </w:tcPr>
          <w:p w14:paraId="5D8014B5"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Наименование товаров в соответствии с Декларацией на товары или заявления о ввозе товаров и уплате косвенных налогов</w:t>
            </w:r>
          </w:p>
        </w:tc>
        <w:tc>
          <w:tcPr>
            <w:tcW w:w="850" w:type="dxa"/>
            <w:vMerge w:val="restart"/>
            <w:tcMar>
              <w:top w:w="15" w:type="dxa"/>
              <w:left w:w="15" w:type="dxa"/>
              <w:bottom w:w="15" w:type="dxa"/>
              <w:right w:w="15" w:type="dxa"/>
            </w:tcMar>
          </w:tcPr>
          <w:p w14:paraId="15A74769"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Код товара ТН ВЭД ЕАЭС</w:t>
            </w:r>
          </w:p>
        </w:tc>
        <w:tc>
          <w:tcPr>
            <w:tcW w:w="851" w:type="dxa"/>
            <w:vMerge w:val="restart"/>
            <w:tcMar>
              <w:top w:w="15" w:type="dxa"/>
              <w:left w:w="15" w:type="dxa"/>
              <w:bottom w:w="15" w:type="dxa"/>
              <w:right w:w="15" w:type="dxa"/>
            </w:tcMar>
          </w:tcPr>
          <w:p w14:paraId="4D6B50F3" w14:textId="77777777" w:rsidR="00FD7DFD" w:rsidRPr="00394D5A" w:rsidRDefault="00FD7DFD" w:rsidP="00FD7DFD">
            <w:pPr>
              <w:spacing w:after="0" w:line="240" w:lineRule="auto"/>
              <w:ind w:left="20"/>
              <w:jc w:val="center"/>
              <w:rPr>
                <w:sz w:val="28"/>
                <w:szCs w:val="28"/>
              </w:rPr>
            </w:pPr>
            <w:r w:rsidRPr="00394D5A">
              <w:rPr>
                <w:sz w:val="28"/>
                <w:szCs w:val="28"/>
              </w:rPr>
              <w:t>Единица измерения</w:t>
            </w:r>
          </w:p>
        </w:tc>
        <w:tc>
          <w:tcPr>
            <w:tcW w:w="850" w:type="dxa"/>
            <w:vMerge w:val="restart"/>
            <w:tcMar>
              <w:top w:w="15" w:type="dxa"/>
              <w:left w:w="15" w:type="dxa"/>
              <w:bottom w:w="15" w:type="dxa"/>
              <w:right w:w="15" w:type="dxa"/>
            </w:tcMar>
          </w:tcPr>
          <w:p w14:paraId="290D50E5" w14:textId="77777777" w:rsidR="00FD7DFD" w:rsidRPr="00394D5A" w:rsidRDefault="00FD7DFD" w:rsidP="00FD7DFD">
            <w:pPr>
              <w:spacing w:after="0" w:line="240" w:lineRule="auto"/>
              <w:ind w:left="20"/>
              <w:jc w:val="center"/>
              <w:rPr>
                <w:sz w:val="28"/>
                <w:szCs w:val="28"/>
              </w:rPr>
            </w:pPr>
            <w:r w:rsidRPr="00394D5A">
              <w:rPr>
                <w:sz w:val="28"/>
                <w:szCs w:val="28"/>
              </w:rPr>
              <w:t>Количество (объем)</w:t>
            </w:r>
          </w:p>
        </w:tc>
        <w:tc>
          <w:tcPr>
            <w:tcW w:w="851" w:type="dxa"/>
            <w:vMerge w:val="restart"/>
            <w:tcMar>
              <w:top w:w="15" w:type="dxa"/>
              <w:left w:w="15" w:type="dxa"/>
              <w:bottom w:w="15" w:type="dxa"/>
              <w:right w:w="15" w:type="dxa"/>
            </w:tcMar>
          </w:tcPr>
          <w:p w14:paraId="7EE53A21" w14:textId="77777777" w:rsidR="00FD7DFD" w:rsidRPr="00394D5A" w:rsidRDefault="00FD7DFD" w:rsidP="00FD7DFD">
            <w:pPr>
              <w:spacing w:after="0" w:line="240" w:lineRule="auto"/>
              <w:ind w:left="20"/>
              <w:jc w:val="center"/>
              <w:rPr>
                <w:sz w:val="28"/>
                <w:szCs w:val="28"/>
              </w:rPr>
            </w:pPr>
            <w:r w:rsidRPr="00394D5A">
              <w:rPr>
                <w:sz w:val="28"/>
                <w:szCs w:val="28"/>
              </w:rPr>
              <w:t>Количественная единица измерения</w:t>
            </w:r>
          </w:p>
        </w:tc>
        <w:tc>
          <w:tcPr>
            <w:tcW w:w="992" w:type="dxa"/>
            <w:vMerge w:val="restart"/>
            <w:tcMar>
              <w:top w:w="15" w:type="dxa"/>
              <w:left w:w="15" w:type="dxa"/>
              <w:bottom w:w="15" w:type="dxa"/>
              <w:right w:w="15" w:type="dxa"/>
            </w:tcMar>
          </w:tcPr>
          <w:p w14:paraId="3AF3F521"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Количество в количественной единице измерения</w:t>
            </w:r>
          </w:p>
        </w:tc>
        <w:tc>
          <w:tcPr>
            <w:tcW w:w="1134" w:type="dxa"/>
            <w:vMerge w:val="restart"/>
            <w:tcMar>
              <w:top w:w="15" w:type="dxa"/>
              <w:left w:w="15" w:type="dxa"/>
              <w:bottom w:w="15" w:type="dxa"/>
              <w:right w:w="15" w:type="dxa"/>
            </w:tcMar>
          </w:tcPr>
          <w:p w14:paraId="3C0FD79E"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Цена (тариф) за единицу товара, работы, услуги без косвенных налогов</w:t>
            </w:r>
          </w:p>
        </w:tc>
        <w:tc>
          <w:tcPr>
            <w:tcW w:w="709" w:type="dxa"/>
            <w:vMerge w:val="restart"/>
            <w:tcMar>
              <w:top w:w="15" w:type="dxa"/>
              <w:left w:w="15" w:type="dxa"/>
              <w:bottom w:w="15" w:type="dxa"/>
              <w:right w:w="15" w:type="dxa"/>
            </w:tcMar>
          </w:tcPr>
          <w:p w14:paraId="46CFA010" w14:textId="77777777" w:rsidR="00FD7DFD" w:rsidRPr="00394D5A" w:rsidRDefault="00FD7DFD" w:rsidP="00FD7DFD">
            <w:pPr>
              <w:spacing w:after="0" w:line="240" w:lineRule="auto"/>
              <w:ind w:left="20"/>
              <w:jc w:val="center"/>
              <w:rPr>
                <w:sz w:val="28"/>
                <w:szCs w:val="28"/>
                <w:lang w:val="ru-RU"/>
              </w:rPr>
            </w:pPr>
            <w:r w:rsidRPr="00394D5A">
              <w:rPr>
                <w:sz w:val="28"/>
                <w:szCs w:val="28"/>
                <w:lang w:val="ru-RU"/>
              </w:rPr>
              <w:t>Стоимость товаров, работ, услуг без косвенных налогов</w:t>
            </w:r>
          </w:p>
        </w:tc>
        <w:tc>
          <w:tcPr>
            <w:tcW w:w="1276" w:type="dxa"/>
            <w:gridSpan w:val="2"/>
            <w:tcMar>
              <w:top w:w="15" w:type="dxa"/>
              <w:left w:w="15" w:type="dxa"/>
              <w:bottom w:w="15" w:type="dxa"/>
              <w:right w:w="15" w:type="dxa"/>
            </w:tcMar>
          </w:tcPr>
          <w:p w14:paraId="5ECBF1A0" w14:textId="2B2682A4" w:rsidR="00FD7DFD" w:rsidRPr="00394D5A" w:rsidRDefault="00FD7DFD" w:rsidP="00FD7DFD">
            <w:pPr>
              <w:spacing w:after="0" w:line="240" w:lineRule="auto"/>
              <w:ind w:left="20"/>
              <w:jc w:val="center"/>
              <w:rPr>
                <w:sz w:val="28"/>
                <w:szCs w:val="28"/>
              </w:rPr>
            </w:pPr>
            <w:r w:rsidRPr="00394D5A">
              <w:rPr>
                <w:sz w:val="28"/>
                <w:szCs w:val="28"/>
              </w:rPr>
              <w:t>Акциз</w:t>
            </w:r>
          </w:p>
        </w:tc>
      </w:tr>
      <w:tr w:rsidR="00FD7DFD" w:rsidRPr="00394D5A" w14:paraId="5751B0EC" w14:textId="77777777" w:rsidTr="00FD7DFD">
        <w:trPr>
          <w:trHeight w:val="30"/>
        </w:trPr>
        <w:tc>
          <w:tcPr>
            <w:tcW w:w="609" w:type="dxa"/>
            <w:vMerge/>
          </w:tcPr>
          <w:p w14:paraId="239CF8EA" w14:textId="77777777" w:rsidR="00FD7DFD" w:rsidRPr="00394D5A" w:rsidRDefault="00FD7DFD" w:rsidP="00FD7DFD">
            <w:pPr>
              <w:spacing w:after="0" w:line="240" w:lineRule="auto"/>
              <w:jc w:val="center"/>
              <w:rPr>
                <w:sz w:val="28"/>
                <w:szCs w:val="28"/>
              </w:rPr>
            </w:pPr>
          </w:p>
        </w:tc>
        <w:tc>
          <w:tcPr>
            <w:tcW w:w="809" w:type="dxa"/>
            <w:vMerge/>
          </w:tcPr>
          <w:p w14:paraId="5805E7DF" w14:textId="77777777" w:rsidR="00FD7DFD" w:rsidRPr="00394D5A" w:rsidRDefault="00FD7DFD" w:rsidP="00FD7DFD">
            <w:pPr>
              <w:spacing w:after="0" w:line="240" w:lineRule="auto"/>
              <w:jc w:val="center"/>
              <w:rPr>
                <w:sz w:val="28"/>
                <w:szCs w:val="28"/>
              </w:rPr>
            </w:pPr>
          </w:p>
        </w:tc>
        <w:tc>
          <w:tcPr>
            <w:tcW w:w="709" w:type="dxa"/>
            <w:vMerge/>
          </w:tcPr>
          <w:p w14:paraId="759D3F0F" w14:textId="77777777" w:rsidR="00FD7DFD" w:rsidRPr="00394D5A" w:rsidRDefault="00FD7DFD" w:rsidP="00FD7DFD">
            <w:pPr>
              <w:spacing w:after="0" w:line="240" w:lineRule="auto"/>
              <w:jc w:val="center"/>
              <w:rPr>
                <w:sz w:val="28"/>
                <w:szCs w:val="28"/>
              </w:rPr>
            </w:pPr>
          </w:p>
        </w:tc>
        <w:tc>
          <w:tcPr>
            <w:tcW w:w="1134" w:type="dxa"/>
            <w:vMerge/>
          </w:tcPr>
          <w:p w14:paraId="2C89159E" w14:textId="77777777" w:rsidR="00FD7DFD" w:rsidRPr="00394D5A" w:rsidRDefault="00FD7DFD" w:rsidP="00FD7DFD">
            <w:pPr>
              <w:spacing w:after="0" w:line="240" w:lineRule="auto"/>
              <w:jc w:val="center"/>
              <w:rPr>
                <w:sz w:val="28"/>
                <w:szCs w:val="28"/>
              </w:rPr>
            </w:pPr>
          </w:p>
        </w:tc>
        <w:tc>
          <w:tcPr>
            <w:tcW w:w="850" w:type="dxa"/>
            <w:vMerge/>
          </w:tcPr>
          <w:p w14:paraId="220F08EB" w14:textId="77777777" w:rsidR="00FD7DFD" w:rsidRPr="00394D5A" w:rsidRDefault="00FD7DFD" w:rsidP="00FD7DFD">
            <w:pPr>
              <w:spacing w:after="0" w:line="240" w:lineRule="auto"/>
              <w:jc w:val="center"/>
              <w:rPr>
                <w:sz w:val="28"/>
                <w:szCs w:val="28"/>
              </w:rPr>
            </w:pPr>
          </w:p>
        </w:tc>
        <w:tc>
          <w:tcPr>
            <w:tcW w:w="851" w:type="dxa"/>
            <w:vMerge/>
          </w:tcPr>
          <w:p w14:paraId="35D5F3E4" w14:textId="77777777" w:rsidR="00FD7DFD" w:rsidRPr="00394D5A" w:rsidRDefault="00FD7DFD" w:rsidP="00FD7DFD">
            <w:pPr>
              <w:spacing w:after="0" w:line="240" w:lineRule="auto"/>
              <w:jc w:val="center"/>
              <w:rPr>
                <w:sz w:val="28"/>
                <w:szCs w:val="28"/>
              </w:rPr>
            </w:pPr>
          </w:p>
        </w:tc>
        <w:tc>
          <w:tcPr>
            <w:tcW w:w="850" w:type="dxa"/>
            <w:vMerge/>
          </w:tcPr>
          <w:p w14:paraId="6BFA4778" w14:textId="77777777" w:rsidR="00FD7DFD" w:rsidRPr="00394D5A" w:rsidRDefault="00FD7DFD" w:rsidP="00FD7DFD">
            <w:pPr>
              <w:spacing w:after="0" w:line="240" w:lineRule="auto"/>
              <w:jc w:val="center"/>
              <w:rPr>
                <w:sz w:val="28"/>
                <w:szCs w:val="28"/>
              </w:rPr>
            </w:pPr>
          </w:p>
        </w:tc>
        <w:tc>
          <w:tcPr>
            <w:tcW w:w="851" w:type="dxa"/>
            <w:vMerge/>
          </w:tcPr>
          <w:p w14:paraId="7B94B808" w14:textId="77777777" w:rsidR="00FD7DFD" w:rsidRPr="00394D5A" w:rsidRDefault="00FD7DFD" w:rsidP="00FD7DFD">
            <w:pPr>
              <w:spacing w:after="0" w:line="240" w:lineRule="auto"/>
              <w:jc w:val="center"/>
              <w:rPr>
                <w:sz w:val="28"/>
                <w:szCs w:val="28"/>
              </w:rPr>
            </w:pPr>
          </w:p>
        </w:tc>
        <w:tc>
          <w:tcPr>
            <w:tcW w:w="992" w:type="dxa"/>
            <w:vMerge/>
          </w:tcPr>
          <w:p w14:paraId="13650B69" w14:textId="77777777" w:rsidR="00FD7DFD" w:rsidRPr="00394D5A" w:rsidRDefault="00FD7DFD" w:rsidP="00FD7DFD">
            <w:pPr>
              <w:spacing w:after="0" w:line="240" w:lineRule="auto"/>
              <w:jc w:val="center"/>
              <w:rPr>
                <w:sz w:val="28"/>
                <w:szCs w:val="28"/>
              </w:rPr>
            </w:pPr>
          </w:p>
        </w:tc>
        <w:tc>
          <w:tcPr>
            <w:tcW w:w="1134" w:type="dxa"/>
            <w:vMerge/>
          </w:tcPr>
          <w:p w14:paraId="26738267" w14:textId="77777777" w:rsidR="00FD7DFD" w:rsidRPr="00394D5A" w:rsidRDefault="00FD7DFD" w:rsidP="00FD7DFD">
            <w:pPr>
              <w:spacing w:after="0" w:line="240" w:lineRule="auto"/>
              <w:jc w:val="center"/>
              <w:rPr>
                <w:sz w:val="28"/>
                <w:szCs w:val="28"/>
              </w:rPr>
            </w:pPr>
          </w:p>
        </w:tc>
        <w:tc>
          <w:tcPr>
            <w:tcW w:w="709" w:type="dxa"/>
            <w:vMerge/>
          </w:tcPr>
          <w:p w14:paraId="385E794B" w14:textId="77777777" w:rsidR="00FD7DFD" w:rsidRPr="00394D5A" w:rsidRDefault="00FD7DFD" w:rsidP="00FD7DFD">
            <w:pPr>
              <w:spacing w:after="0" w:line="240" w:lineRule="auto"/>
              <w:jc w:val="center"/>
              <w:rPr>
                <w:sz w:val="28"/>
                <w:szCs w:val="28"/>
              </w:rPr>
            </w:pPr>
          </w:p>
        </w:tc>
        <w:tc>
          <w:tcPr>
            <w:tcW w:w="709" w:type="dxa"/>
            <w:tcMar>
              <w:top w:w="15" w:type="dxa"/>
              <w:left w:w="15" w:type="dxa"/>
              <w:bottom w:w="15" w:type="dxa"/>
              <w:right w:w="15" w:type="dxa"/>
            </w:tcMar>
          </w:tcPr>
          <w:p w14:paraId="1B5FFDDA" w14:textId="77777777" w:rsidR="00FD7DFD" w:rsidRPr="00394D5A" w:rsidRDefault="00FD7DFD" w:rsidP="00FD7DFD">
            <w:pPr>
              <w:spacing w:after="0" w:line="240" w:lineRule="auto"/>
              <w:ind w:left="20"/>
              <w:jc w:val="center"/>
              <w:rPr>
                <w:sz w:val="28"/>
                <w:szCs w:val="28"/>
              </w:rPr>
            </w:pPr>
            <w:r w:rsidRPr="00394D5A">
              <w:rPr>
                <w:sz w:val="28"/>
                <w:szCs w:val="28"/>
              </w:rPr>
              <w:t>Ставка</w:t>
            </w:r>
          </w:p>
        </w:tc>
        <w:tc>
          <w:tcPr>
            <w:tcW w:w="567" w:type="dxa"/>
          </w:tcPr>
          <w:p w14:paraId="41BA3E4F" w14:textId="46AA492F" w:rsidR="00FD7DFD" w:rsidRPr="00394D5A" w:rsidRDefault="00FD7DFD" w:rsidP="00FD7DFD">
            <w:pPr>
              <w:spacing w:after="0" w:line="240" w:lineRule="auto"/>
              <w:ind w:left="20"/>
              <w:jc w:val="center"/>
              <w:rPr>
                <w:sz w:val="28"/>
                <w:szCs w:val="28"/>
              </w:rPr>
            </w:pPr>
            <w:r w:rsidRPr="00394D5A">
              <w:rPr>
                <w:sz w:val="28"/>
                <w:szCs w:val="28"/>
              </w:rPr>
              <w:t>Сумма</w:t>
            </w:r>
          </w:p>
        </w:tc>
      </w:tr>
      <w:tr w:rsidR="00FD7DFD" w:rsidRPr="00394D5A" w14:paraId="0331AD57" w14:textId="77777777" w:rsidTr="00FD7DFD">
        <w:trPr>
          <w:trHeight w:val="30"/>
        </w:trPr>
        <w:tc>
          <w:tcPr>
            <w:tcW w:w="609" w:type="dxa"/>
            <w:tcMar>
              <w:top w:w="15" w:type="dxa"/>
              <w:left w:w="15" w:type="dxa"/>
              <w:bottom w:w="15" w:type="dxa"/>
              <w:right w:w="15" w:type="dxa"/>
            </w:tcMar>
            <w:vAlign w:val="center"/>
          </w:tcPr>
          <w:p w14:paraId="73FD2180" w14:textId="77777777" w:rsidR="00FD7DFD" w:rsidRPr="00394D5A" w:rsidRDefault="00FD7DFD" w:rsidP="00FD7DFD">
            <w:pPr>
              <w:spacing w:after="0" w:line="240" w:lineRule="auto"/>
              <w:ind w:left="20"/>
              <w:jc w:val="center"/>
              <w:rPr>
                <w:sz w:val="28"/>
                <w:szCs w:val="28"/>
              </w:rPr>
            </w:pPr>
            <w:r w:rsidRPr="00394D5A">
              <w:rPr>
                <w:sz w:val="28"/>
                <w:szCs w:val="28"/>
              </w:rPr>
              <w:t>1</w:t>
            </w:r>
          </w:p>
        </w:tc>
        <w:tc>
          <w:tcPr>
            <w:tcW w:w="809" w:type="dxa"/>
            <w:tcMar>
              <w:top w:w="15" w:type="dxa"/>
              <w:left w:w="15" w:type="dxa"/>
              <w:bottom w:w="15" w:type="dxa"/>
              <w:right w:w="15" w:type="dxa"/>
            </w:tcMar>
            <w:vAlign w:val="center"/>
          </w:tcPr>
          <w:p w14:paraId="50FB2E8D" w14:textId="77777777" w:rsidR="00FD7DFD" w:rsidRPr="00394D5A" w:rsidRDefault="00FD7DFD" w:rsidP="00FD7DFD">
            <w:pPr>
              <w:spacing w:after="0" w:line="240" w:lineRule="auto"/>
              <w:ind w:left="20"/>
              <w:jc w:val="center"/>
              <w:rPr>
                <w:sz w:val="28"/>
                <w:szCs w:val="28"/>
              </w:rPr>
            </w:pPr>
            <w:r w:rsidRPr="00394D5A">
              <w:rPr>
                <w:sz w:val="28"/>
                <w:szCs w:val="28"/>
              </w:rPr>
              <w:t>2</w:t>
            </w:r>
          </w:p>
        </w:tc>
        <w:tc>
          <w:tcPr>
            <w:tcW w:w="709" w:type="dxa"/>
            <w:tcMar>
              <w:top w:w="15" w:type="dxa"/>
              <w:left w:w="15" w:type="dxa"/>
              <w:bottom w:w="15" w:type="dxa"/>
              <w:right w:w="15" w:type="dxa"/>
            </w:tcMar>
            <w:vAlign w:val="center"/>
          </w:tcPr>
          <w:p w14:paraId="4F35A539" w14:textId="77777777" w:rsidR="00FD7DFD" w:rsidRPr="00394D5A" w:rsidRDefault="00FD7DFD" w:rsidP="00FD7DFD">
            <w:pPr>
              <w:spacing w:after="0" w:line="240" w:lineRule="auto"/>
              <w:ind w:left="20"/>
              <w:jc w:val="center"/>
              <w:rPr>
                <w:sz w:val="28"/>
                <w:szCs w:val="28"/>
              </w:rPr>
            </w:pPr>
            <w:r w:rsidRPr="00394D5A">
              <w:rPr>
                <w:sz w:val="28"/>
                <w:szCs w:val="28"/>
              </w:rPr>
              <w:t>3</w:t>
            </w:r>
          </w:p>
        </w:tc>
        <w:tc>
          <w:tcPr>
            <w:tcW w:w="1134" w:type="dxa"/>
            <w:tcMar>
              <w:top w:w="15" w:type="dxa"/>
              <w:left w:w="15" w:type="dxa"/>
              <w:bottom w:w="15" w:type="dxa"/>
              <w:right w:w="15" w:type="dxa"/>
            </w:tcMar>
            <w:vAlign w:val="center"/>
          </w:tcPr>
          <w:p w14:paraId="581058EB" w14:textId="77777777" w:rsidR="00FD7DFD" w:rsidRPr="00394D5A" w:rsidRDefault="00FD7DFD" w:rsidP="00FD7DFD">
            <w:pPr>
              <w:spacing w:after="0" w:line="240" w:lineRule="auto"/>
              <w:ind w:left="20"/>
              <w:jc w:val="center"/>
              <w:rPr>
                <w:sz w:val="28"/>
                <w:szCs w:val="28"/>
              </w:rPr>
            </w:pPr>
            <w:r w:rsidRPr="00394D5A">
              <w:rPr>
                <w:sz w:val="28"/>
                <w:szCs w:val="28"/>
                <w:lang w:val="ru-RU"/>
              </w:rPr>
              <w:t>4</w:t>
            </w:r>
          </w:p>
        </w:tc>
        <w:tc>
          <w:tcPr>
            <w:tcW w:w="850" w:type="dxa"/>
            <w:tcMar>
              <w:top w:w="15" w:type="dxa"/>
              <w:left w:w="15" w:type="dxa"/>
              <w:bottom w:w="15" w:type="dxa"/>
              <w:right w:w="15" w:type="dxa"/>
            </w:tcMar>
            <w:vAlign w:val="center"/>
          </w:tcPr>
          <w:p w14:paraId="063007B7" w14:textId="77777777" w:rsidR="00FD7DFD" w:rsidRPr="00394D5A" w:rsidRDefault="00FD7DFD" w:rsidP="00FD7DFD">
            <w:pPr>
              <w:spacing w:after="0" w:line="240" w:lineRule="auto"/>
              <w:ind w:left="20"/>
              <w:jc w:val="center"/>
              <w:rPr>
                <w:sz w:val="28"/>
                <w:szCs w:val="28"/>
              </w:rPr>
            </w:pPr>
            <w:r w:rsidRPr="00394D5A">
              <w:rPr>
                <w:sz w:val="28"/>
                <w:szCs w:val="28"/>
                <w:lang w:val="ru-RU"/>
              </w:rPr>
              <w:t>5</w:t>
            </w:r>
          </w:p>
        </w:tc>
        <w:tc>
          <w:tcPr>
            <w:tcW w:w="851" w:type="dxa"/>
            <w:tcMar>
              <w:top w:w="15" w:type="dxa"/>
              <w:left w:w="15" w:type="dxa"/>
              <w:bottom w:w="15" w:type="dxa"/>
              <w:right w:w="15" w:type="dxa"/>
            </w:tcMar>
            <w:vAlign w:val="center"/>
          </w:tcPr>
          <w:p w14:paraId="7BA4B0DF" w14:textId="77777777" w:rsidR="00FD7DFD" w:rsidRPr="00394D5A" w:rsidRDefault="00FD7DFD" w:rsidP="00FD7DFD">
            <w:pPr>
              <w:spacing w:after="0" w:line="240" w:lineRule="auto"/>
              <w:ind w:left="20"/>
              <w:jc w:val="center"/>
              <w:rPr>
                <w:sz w:val="28"/>
                <w:szCs w:val="28"/>
              </w:rPr>
            </w:pPr>
            <w:r w:rsidRPr="00394D5A">
              <w:rPr>
                <w:sz w:val="28"/>
                <w:szCs w:val="28"/>
                <w:lang w:val="ru-RU"/>
              </w:rPr>
              <w:t>6</w:t>
            </w:r>
          </w:p>
        </w:tc>
        <w:tc>
          <w:tcPr>
            <w:tcW w:w="850" w:type="dxa"/>
            <w:tcMar>
              <w:top w:w="15" w:type="dxa"/>
              <w:left w:w="15" w:type="dxa"/>
              <w:bottom w:w="15" w:type="dxa"/>
              <w:right w:w="15" w:type="dxa"/>
            </w:tcMar>
            <w:vAlign w:val="center"/>
          </w:tcPr>
          <w:p w14:paraId="78226075" w14:textId="77777777" w:rsidR="00FD7DFD" w:rsidRPr="00394D5A" w:rsidRDefault="00FD7DFD" w:rsidP="00FD7DFD">
            <w:pPr>
              <w:spacing w:after="0" w:line="240" w:lineRule="auto"/>
              <w:ind w:left="20"/>
              <w:jc w:val="center"/>
              <w:rPr>
                <w:sz w:val="28"/>
                <w:szCs w:val="28"/>
              </w:rPr>
            </w:pPr>
            <w:r w:rsidRPr="00394D5A">
              <w:rPr>
                <w:sz w:val="28"/>
                <w:szCs w:val="28"/>
                <w:lang w:val="ru-RU"/>
              </w:rPr>
              <w:t>7</w:t>
            </w:r>
          </w:p>
        </w:tc>
        <w:tc>
          <w:tcPr>
            <w:tcW w:w="851" w:type="dxa"/>
            <w:tcMar>
              <w:top w:w="15" w:type="dxa"/>
              <w:left w:w="15" w:type="dxa"/>
              <w:bottom w:w="15" w:type="dxa"/>
              <w:right w:w="15" w:type="dxa"/>
            </w:tcMar>
            <w:vAlign w:val="center"/>
          </w:tcPr>
          <w:p w14:paraId="59DB55AC" w14:textId="77777777" w:rsidR="00FD7DFD" w:rsidRPr="00394D5A" w:rsidRDefault="00FD7DFD" w:rsidP="00FD7DFD">
            <w:pPr>
              <w:spacing w:after="0" w:line="240" w:lineRule="auto"/>
              <w:ind w:left="20"/>
              <w:jc w:val="center"/>
              <w:rPr>
                <w:sz w:val="28"/>
                <w:szCs w:val="28"/>
              </w:rPr>
            </w:pPr>
            <w:r w:rsidRPr="00394D5A">
              <w:rPr>
                <w:sz w:val="28"/>
                <w:szCs w:val="28"/>
                <w:lang w:val="ru-RU"/>
              </w:rPr>
              <w:t>8</w:t>
            </w:r>
          </w:p>
        </w:tc>
        <w:tc>
          <w:tcPr>
            <w:tcW w:w="992" w:type="dxa"/>
            <w:tcMar>
              <w:top w:w="15" w:type="dxa"/>
              <w:left w:w="15" w:type="dxa"/>
              <w:bottom w:w="15" w:type="dxa"/>
              <w:right w:w="15" w:type="dxa"/>
            </w:tcMar>
            <w:vAlign w:val="center"/>
          </w:tcPr>
          <w:p w14:paraId="4E729A59" w14:textId="77777777" w:rsidR="00FD7DFD" w:rsidRPr="00394D5A" w:rsidRDefault="00FD7DFD" w:rsidP="00FD7DFD">
            <w:pPr>
              <w:spacing w:after="0" w:line="240" w:lineRule="auto"/>
              <w:ind w:left="20"/>
              <w:jc w:val="center"/>
              <w:rPr>
                <w:sz w:val="28"/>
                <w:szCs w:val="28"/>
              </w:rPr>
            </w:pPr>
            <w:r w:rsidRPr="00394D5A">
              <w:rPr>
                <w:sz w:val="28"/>
                <w:szCs w:val="28"/>
                <w:lang w:val="ru-RU"/>
              </w:rPr>
              <w:t>9</w:t>
            </w:r>
          </w:p>
        </w:tc>
        <w:tc>
          <w:tcPr>
            <w:tcW w:w="1134" w:type="dxa"/>
            <w:tcMar>
              <w:top w:w="15" w:type="dxa"/>
              <w:left w:w="15" w:type="dxa"/>
              <w:bottom w:w="15" w:type="dxa"/>
              <w:right w:w="15" w:type="dxa"/>
            </w:tcMar>
            <w:vAlign w:val="center"/>
          </w:tcPr>
          <w:p w14:paraId="1D9833A2" w14:textId="77777777" w:rsidR="00FD7DFD" w:rsidRPr="00394D5A" w:rsidRDefault="00FD7DFD" w:rsidP="00FD7DFD">
            <w:pPr>
              <w:spacing w:after="0" w:line="240" w:lineRule="auto"/>
              <w:ind w:left="20"/>
              <w:jc w:val="center"/>
              <w:rPr>
                <w:sz w:val="28"/>
                <w:szCs w:val="28"/>
              </w:rPr>
            </w:pPr>
            <w:r w:rsidRPr="00394D5A">
              <w:rPr>
                <w:sz w:val="28"/>
                <w:szCs w:val="28"/>
                <w:lang w:val="ru-RU"/>
              </w:rPr>
              <w:t>10</w:t>
            </w:r>
          </w:p>
        </w:tc>
        <w:tc>
          <w:tcPr>
            <w:tcW w:w="709" w:type="dxa"/>
            <w:tcMar>
              <w:top w:w="15" w:type="dxa"/>
              <w:left w:w="15" w:type="dxa"/>
              <w:bottom w:w="15" w:type="dxa"/>
              <w:right w:w="15" w:type="dxa"/>
            </w:tcMar>
            <w:vAlign w:val="center"/>
          </w:tcPr>
          <w:p w14:paraId="73018585" w14:textId="77777777" w:rsidR="00FD7DFD" w:rsidRPr="00394D5A" w:rsidRDefault="00FD7DFD" w:rsidP="00FD7DFD">
            <w:pPr>
              <w:spacing w:after="0" w:line="240" w:lineRule="auto"/>
              <w:ind w:left="20"/>
              <w:jc w:val="center"/>
              <w:rPr>
                <w:sz w:val="28"/>
                <w:szCs w:val="28"/>
              </w:rPr>
            </w:pPr>
            <w:r w:rsidRPr="00394D5A">
              <w:rPr>
                <w:sz w:val="28"/>
                <w:szCs w:val="28"/>
                <w:lang w:val="ru-RU"/>
              </w:rPr>
              <w:t>11</w:t>
            </w:r>
          </w:p>
        </w:tc>
        <w:tc>
          <w:tcPr>
            <w:tcW w:w="709" w:type="dxa"/>
            <w:tcMar>
              <w:top w:w="15" w:type="dxa"/>
              <w:left w:w="15" w:type="dxa"/>
              <w:bottom w:w="15" w:type="dxa"/>
              <w:right w:w="15" w:type="dxa"/>
            </w:tcMar>
            <w:vAlign w:val="center"/>
          </w:tcPr>
          <w:p w14:paraId="1C6C3DF3" w14:textId="77777777" w:rsidR="00FD7DFD" w:rsidRPr="00394D5A" w:rsidRDefault="00FD7DFD" w:rsidP="00FD7DFD">
            <w:pPr>
              <w:spacing w:after="0" w:line="240" w:lineRule="auto"/>
              <w:ind w:left="20"/>
              <w:jc w:val="center"/>
              <w:rPr>
                <w:sz w:val="28"/>
                <w:szCs w:val="28"/>
              </w:rPr>
            </w:pPr>
            <w:r w:rsidRPr="00394D5A">
              <w:rPr>
                <w:sz w:val="28"/>
                <w:szCs w:val="28"/>
                <w:lang w:val="ru-RU"/>
              </w:rPr>
              <w:t>12</w:t>
            </w:r>
          </w:p>
        </w:tc>
        <w:tc>
          <w:tcPr>
            <w:tcW w:w="567" w:type="dxa"/>
          </w:tcPr>
          <w:p w14:paraId="7B878ECD" w14:textId="1AB518F1" w:rsidR="00FD7DFD" w:rsidRPr="00FD7DFD" w:rsidRDefault="00FD7DFD" w:rsidP="00FD7DFD">
            <w:pPr>
              <w:spacing w:after="0" w:line="240" w:lineRule="auto"/>
              <w:ind w:left="20"/>
              <w:jc w:val="center"/>
              <w:rPr>
                <w:sz w:val="28"/>
                <w:szCs w:val="28"/>
                <w:lang w:val="ru-RU"/>
              </w:rPr>
            </w:pPr>
            <w:r>
              <w:rPr>
                <w:sz w:val="28"/>
                <w:szCs w:val="28"/>
                <w:lang w:val="ru-RU"/>
              </w:rPr>
              <w:t>13</w:t>
            </w:r>
          </w:p>
        </w:tc>
      </w:tr>
      <w:tr w:rsidR="00FD7DFD" w:rsidRPr="00394D5A" w14:paraId="72EAF989" w14:textId="77777777" w:rsidTr="00FD7DFD">
        <w:trPr>
          <w:trHeight w:val="30"/>
        </w:trPr>
        <w:tc>
          <w:tcPr>
            <w:tcW w:w="609" w:type="dxa"/>
            <w:tcMar>
              <w:top w:w="15" w:type="dxa"/>
              <w:left w:w="15" w:type="dxa"/>
              <w:bottom w:w="15" w:type="dxa"/>
              <w:right w:w="15" w:type="dxa"/>
            </w:tcMar>
            <w:vAlign w:val="center"/>
          </w:tcPr>
          <w:p w14:paraId="23D3A0DF" w14:textId="77777777" w:rsidR="00FD7DFD" w:rsidRPr="00394D5A" w:rsidRDefault="00FD7DFD" w:rsidP="00FD7DFD">
            <w:pPr>
              <w:spacing w:after="0" w:line="240" w:lineRule="auto"/>
              <w:ind w:left="20"/>
              <w:jc w:val="both"/>
              <w:rPr>
                <w:sz w:val="28"/>
                <w:szCs w:val="28"/>
              </w:rPr>
            </w:pPr>
          </w:p>
          <w:p w14:paraId="08CF62AF"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17098BA0" w14:textId="77777777" w:rsidR="00FD7DFD" w:rsidRPr="00394D5A" w:rsidRDefault="00FD7DFD" w:rsidP="00FD7DFD">
            <w:pPr>
              <w:spacing w:after="0" w:line="240" w:lineRule="auto"/>
              <w:ind w:left="20"/>
              <w:jc w:val="both"/>
              <w:rPr>
                <w:sz w:val="28"/>
                <w:szCs w:val="28"/>
              </w:rPr>
            </w:pPr>
          </w:p>
          <w:p w14:paraId="643E2781"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3F7E6A69" w14:textId="77777777" w:rsidR="00FD7DFD" w:rsidRPr="00394D5A" w:rsidRDefault="00FD7DFD" w:rsidP="00FD7DFD">
            <w:pPr>
              <w:spacing w:after="0" w:line="240" w:lineRule="auto"/>
              <w:ind w:left="20"/>
              <w:jc w:val="both"/>
              <w:rPr>
                <w:sz w:val="28"/>
                <w:szCs w:val="28"/>
              </w:rPr>
            </w:pPr>
          </w:p>
          <w:p w14:paraId="6FC52338"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78E51CD1" w14:textId="77777777" w:rsidR="00FD7DFD" w:rsidRPr="00394D5A" w:rsidRDefault="00FD7DFD" w:rsidP="00FD7DFD">
            <w:pPr>
              <w:spacing w:after="0" w:line="240" w:lineRule="auto"/>
              <w:ind w:left="20"/>
              <w:jc w:val="both"/>
              <w:rPr>
                <w:sz w:val="28"/>
                <w:szCs w:val="28"/>
              </w:rPr>
            </w:pPr>
          </w:p>
          <w:p w14:paraId="088F7956"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032E9204" w14:textId="77777777" w:rsidR="00FD7DFD" w:rsidRPr="00394D5A" w:rsidRDefault="00FD7DFD" w:rsidP="00FD7DFD">
            <w:pPr>
              <w:spacing w:after="0" w:line="240" w:lineRule="auto"/>
              <w:ind w:left="20"/>
              <w:jc w:val="both"/>
              <w:rPr>
                <w:sz w:val="28"/>
                <w:szCs w:val="28"/>
              </w:rPr>
            </w:pPr>
          </w:p>
          <w:p w14:paraId="2CA458A7"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37E9D729" w14:textId="77777777" w:rsidR="00FD7DFD" w:rsidRPr="00394D5A" w:rsidRDefault="00FD7DFD" w:rsidP="00FD7DFD">
            <w:pPr>
              <w:spacing w:after="0" w:line="240" w:lineRule="auto"/>
              <w:ind w:left="20"/>
              <w:jc w:val="both"/>
              <w:rPr>
                <w:sz w:val="28"/>
                <w:szCs w:val="28"/>
              </w:rPr>
            </w:pPr>
          </w:p>
          <w:p w14:paraId="20F01E3B"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36C48B36" w14:textId="77777777" w:rsidR="00FD7DFD" w:rsidRPr="00394D5A" w:rsidRDefault="00FD7DFD" w:rsidP="00FD7DFD">
            <w:pPr>
              <w:spacing w:after="0" w:line="240" w:lineRule="auto"/>
              <w:ind w:left="20"/>
              <w:jc w:val="both"/>
              <w:rPr>
                <w:sz w:val="28"/>
                <w:szCs w:val="28"/>
              </w:rPr>
            </w:pPr>
          </w:p>
          <w:p w14:paraId="2D1D5EED"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5ACF6870" w14:textId="77777777" w:rsidR="00FD7DFD" w:rsidRPr="00394D5A" w:rsidRDefault="00FD7DFD" w:rsidP="00FD7DFD">
            <w:pPr>
              <w:spacing w:after="0" w:line="240" w:lineRule="auto"/>
              <w:ind w:left="20"/>
              <w:jc w:val="both"/>
              <w:rPr>
                <w:sz w:val="28"/>
                <w:szCs w:val="28"/>
              </w:rPr>
            </w:pPr>
          </w:p>
          <w:p w14:paraId="61E66F52" w14:textId="77777777" w:rsidR="00FD7DFD" w:rsidRPr="00394D5A" w:rsidRDefault="00FD7DFD" w:rsidP="00FD7DFD">
            <w:pPr>
              <w:spacing w:after="0" w:line="240" w:lineRule="auto"/>
              <w:ind w:left="20"/>
              <w:jc w:val="both"/>
              <w:rPr>
                <w:sz w:val="28"/>
                <w:szCs w:val="28"/>
              </w:rPr>
            </w:pPr>
          </w:p>
        </w:tc>
        <w:tc>
          <w:tcPr>
            <w:tcW w:w="992" w:type="dxa"/>
            <w:tcMar>
              <w:top w:w="15" w:type="dxa"/>
              <w:left w:w="15" w:type="dxa"/>
              <w:bottom w:w="15" w:type="dxa"/>
              <w:right w:w="15" w:type="dxa"/>
            </w:tcMar>
            <w:vAlign w:val="center"/>
          </w:tcPr>
          <w:p w14:paraId="60498670" w14:textId="77777777" w:rsidR="00FD7DFD" w:rsidRPr="00394D5A" w:rsidRDefault="00FD7DFD" w:rsidP="00FD7DFD">
            <w:pPr>
              <w:spacing w:after="0" w:line="240" w:lineRule="auto"/>
              <w:ind w:left="20"/>
              <w:jc w:val="both"/>
              <w:rPr>
                <w:sz w:val="28"/>
                <w:szCs w:val="28"/>
              </w:rPr>
            </w:pPr>
          </w:p>
          <w:p w14:paraId="7FB754DE"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373FD537" w14:textId="77777777" w:rsidR="00FD7DFD" w:rsidRPr="00394D5A" w:rsidRDefault="00FD7DFD" w:rsidP="00FD7DFD">
            <w:pPr>
              <w:spacing w:after="0" w:line="240" w:lineRule="auto"/>
              <w:ind w:left="20"/>
              <w:jc w:val="both"/>
              <w:rPr>
                <w:sz w:val="28"/>
                <w:szCs w:val="28"/>
              </w:rPr>
            </w:pPr>
          </w:p>
          <w:p w14:paraId="26E36F88"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7E3A71FE" w14:textId="77777777" w:rsidR="00FD7DFD" w:rsidRPr="00394D5A" w:rsidRDefault="00FD7DFD" w:rsidP="00FD7DFD">
            <w:pPr>
              <w:spacing w:after="0" w:line="240" w:lineRule="auto"/>
              <w:ind w:left="20"/>
              <w:jc w:val="both"/>
              <w:rPr>
                <w:sz w:val="28"/>
                <w:szCs w:val="28"/>
              </w:rPr>
            </w:pPr>
          </w:p>
          <w:p w14:paraId="23342951"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2321CEA3" w14:textId="77777777" w:rsidR="00FD7DFD" w:rsidRPr="00394D5A" w:rsidRDefault="00FD7DFD" w:rsidP="00FD7DFD">
            <w:pPr>
              <w:spacing w:after="0" w:line="240" w:lineRule="auto"/>
              <w:ind w:left="20"/>
              <w:jc w:val="both"/>
              <w:rPr>
                <w:sz w:val="28"/>
                <w:szCs w:val="28"/>
              </w:rPr>
            </w:pPr>
          </w:p>
          <w:p w14:paraId="6300FE42" w14:textId="77777777" w:rsidR="00FD7DFD" w:rsidRPr="00394D5A" w:rsidRDefault="00FD7DFD" w:rsidP="00FD7DFD">
            <w:pPr>
              <w:spacing w:after="0" w:line="240" w:lineRule="auto"/>
              <w:ind w:left="20"/>
              <w:jc w:val="both"/>
              <w:rPr>
                <w:sz w:val="28"/>
                <w:szCs w:val="28"/>
              </w:rPr>
            </w:pPr>
          </w:p>
        </w:tc>
        <w:tc>
          <w:tcPr>
            <w:tcW w:w="567" w:type="dxa"/>
          </w:tcPr>
          <w:p w14:paraId="77E573E3" w14:textId="77777777" w:rsidR="00FD7DFD" w:rsidRPr="00394D5A" w:rsidRDefault="00FD7DFD" w:rsidP="00FD7DFD">
            <w:pPr>
              <w:spacing w:after="0" w:line="240" w:lineRule="auto"/>
              <w:ind w:left="20"/>
              <w:jc w:val="both"/>
              <w:rPr>
                <w:sz w:val="28"/>
                <w:szCs w:val="28"/>
              </w:rPr>
            </w:pPr>
          </w:p>
        </w:tc>
      </w:tr>
      <w:tr w:rsidR="00FD7DFD" w:rsidRPr="00394D5A" w14:paraId="728B861D" w14:textId="77777777" w:rsidTr="00FD7DFD">
        <w:trPr>
          <w:trHeight w:val="30"/>
        </w:trPr>
        <w:tc>
          <w:tcPr>
            <w:tcW w:w="609" w:type="dxa"/>
            <w:tcMar>
              <w:top w:w="15" w:type="dxa"/>
              <w:left w:w="15" w:type="dxa"/>
              <w:bottom w:w="15" w:type="dxa"/>
              <w:right w:w="15" w:type="dxa"/>
            </w:tcMar>
            <w:vAlign w:val="center"/>
          </w:tcPr>
          <w:p w14:paraId="3B73E479" w14:textId="77777777" w:rsidR="00FD7DFD" w:rsidRPr="00394D5A" w:rsidRDefault="00FD7DFD" w:rsidP="00FD7DFD">
            <w:pPr>
              <w:spacing w:after="0" w:line="240" w:lineRule="auto"/>
              <w:ind w:left="20"/>
              <w:jc w:val="both"/>
              <w:rPr>
                <w:sz w:val="28"/>
                <w:szCs w:val="28"/>
              </w:rPr>
            </w:pPr>
          </w:p>
          <w:p w14:paraId="6810B86B"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647FBF21" w14:textId="77777777" w:rsidR="00FD7DFD" w:rsidRPr="00394D5A" w:rsidRDefault="00FD7DFD" w:rsidP="00FD7DFD">
            <w:pPr>
              <w:spacing w:after="0" w:line="240" w:lineRule="auto"/>
              <w:ind w:left="20"/>
              <w:jc w:val="both"/>
              <w:rPr>
                <w:sz w:val="28"/>
                <w:szCs w:val="28"/>
              </w:rPr>
            </w:pPr>
          </w:p>
          <w:p w14:paraId="13D44229"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50FAEB52" w14:textId="77777777" w:rsidR="00FD7DFD" w:rsidRPr="00394D5A" w:rsidRDefault="00FD7DFD" w:rsidP="00FD7DFD">
            <w:pPr>
              <w:spacing w:after="0" w:line="240" w:lineRule="auto"/>
              <w:ind w:left="20"/>
              <w:jc w:val="both"/>
              <w:rPr>
                <w:sz w:val="28"/>
                <w:szCs w:val="28"/>
              </w:rPr>
            </w:pPr>
          </w:p>
          <w:p w14:paraId="45228D1E"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598C9A0E" w14:textId="77777777" w:rsidR="00FD7DFD" w:rsidRPr="00394D5A" w:rsidRDefault="00FD7DFD" w:rsidP="00FD7DFD">
            <w:pPr>
              <w:spacing w:after="0" w:line="240" w:lineRule="auto"/>
              <w:ind w:left="20"/>
              <w:jc w:val="both"/>
              <w:rPr>
                <w:sz w:val="28"/>
                <w:szCs w:val="28"/>
              </w:rPr>
            </w:pPr>
          </w:p>
          <w:p w14:paraId="01FEE2FB"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2A566D22" w14:textId="77777777" w:rsidR="00FD7DFD" w:rsidRPr="00394D5A" w:rsidRDefault="00FD7DFD" w:rsidP="00FD7DFD">
            <w:pPr>
              <w:spacing w:after="0" w:line="240" w:lineRule="auto"/>
              <w:ind w:left="20"/>
              <w:jc w:val="both"/>
              <w:rPr>
                <w:sz w:val="28"/>
                <w:szCs w:val="28"/>
              </w:rPr>
            </w:pPr>
          </w:p>
          <w:p w14:paraId="50A582CD"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7897CDF5" w14:textId="77777777" w:rsidR="00FD7DFD" w:rsidRPr="00394D5A" w:rsidRDefault="00FD7DFD" w:rsidP="00FD7DFD">
            <w:pPr>
              <w:spacing w:after="0" w:line="240" w:lineRule="auto"/>
              <w:ind w:left="20"/>
              <w:jc w:val="both"/>
              <w:rPr>
                <w:sz w:val="28"/>
                <w:szCs w:val="28"/>
              </w:rPr>
            </w:pPr>
          </w:p>
          <w:p w14:paraId="72C527E3" w14:textId="77777777" w:rsidR="00FD7DFD" w:rsidRPr="00394D5A" w:rsidRDefault="00FD7DFD" w:rsidP="00FD7DFD">
            <w:pPr>
              <w:spacing w:after="0" w:line="240" w:lineRule="auto"/>
              <w:ind w:left="20"/>
              <w:jc w:val="both"/>
              <w:rPr>
                <w:sz w:val="28"/>
                <w:szCs w:val="28"/>
              </w:rPr>
            </w:pPr>
          </w:p>
        </w:tc>
        <w:tc>
          <w:tcPr>
            <w:tcW w:w="850" w:type="dxa"/>
            <w:tcMar>
              <w:top w:w="15" w:type="dxa"/>
              <w:left w:w="15" w:type="dxa"/>
              <w:bottom w:w="15" w:type="dxa"/>
              <w:right w:w="15" w:type="dxa"/>
            </w:tcMar>
            <w:vAlign w:val="center"/>
          </w:tcPr>
          <w:p w14:paraId="10982149" w14:textId="77777777" w:rsidR="00FD7DFD" w:rsidRPr="00394D5A" w:rsidRDefault="00FD7DFD" w:rsidP="00FD7DFD">
            <w:pPr>
              <w:spacing w:after="0" w:line="240" w:lineRule="auto"/>
              <w:ind w:left="20"/>
              <w:jc w:val="both"/>
              <w:rPr>
                <w:sz w:val="28"/>
                <w:szCs w:val="28"/>
              </w:rPr>
            </w:pPr>
          </w:p>
          <w:p w14:paraId="37419DB3" w14:textId="77777777" w:rsidR="00FD7DFD" w:rsidRPr="00394D5A" w:rsidRDefault="00FD7DFD" w:rsidP="00FD7DFD">
            <w:pPr>
              <w:spacing w:after="0" w:line="240" w:lineRule="auto"/>
              <w:ind w:left="20"/>
              <w:jc w:val="both"/>
              <w:rPr>
                <w:sz w:val="28"/>
                <w:szCs w:val="28"/>
              </w:rPr>
            </w:pPr>
          </w:p>
        </w:tc>
        <w:tc>
          <w:tcPr>
            <w:tcW w:w="851" w:type="dxa"/>
            <w:tcMar>
              <w:top w:w="15" w:type="dxa"/>
              <w:left w:w="15" w:type="dxa"/>
              <w:bottom w:w="15" w:type="dxa"/>
              <w:right w:w="15" w:type="dxa"/>
            </w:tcMar>
            <w:vAlign w:val="center"/>
          </w:tcPr>
          <w:p w14:paraId="6B4BADFF" w14:textId="77777777" w:rsidR="00FD7DFD" w:rsidRPr="00394D5A" w:rsidRDefault="00FD7DFD" w:rsidP="00FD7DFD">
            <w:pPr>
              <w:spacing w:after="0" w:line="240" w:lineRule="auto"/>
              <w:ind w:left="20"/>
              <w:jc w:val="both"/>
              <w:rPr>
                <w:sz w:val="28"/>
                <w:szCs w:val="28"/>
              </w:rPr>
            </w:pPr>
          </w:p>
          <w:p w14:paraId="515F04E6" w14:textId="77777777" w:rsidR="00FD7DFD" w:rsidRPr="00394D5A" w:rsidRDefault="00FD7DFD" w:rsidP="00FD7DFD">
            <w:pPr>
              <w:spacing w:after="0" w:line="240" w:lineRule="auto"/>
              <w:ind w:left="20"/>
              <w:jc w:val="both"/>
              <w:rPr>
                <w:sz w:val="28"/>
                <w:szCs w:val="28"/>
              </w:rPr>
            </w:pPr>
          </w:p>
        </w:tc>
        <w:tc>
          <w:tcPr>
            <w:tcW w:w="992" w:type="dxa"/>
            <w:tcMar>
              <w:top w:w="15" w:type="dxa"/>
              <w:left w:w="15" w:type="dxa"/>
              <w:bottom w:w="15" w:type="dxa"/>
              <w:right w:w="15" w:type="dxa"/>
            </w:tcMar>
            <w:vAlign w:val="center"/>
          </w:tcPr>
          <w:p w14:paraId="454BCFBC" w14:textId="77777777" w:rsidR="00FD7DFD" w:rsidRPr="00394D5A" w:rsidRDefault="00FD7DFD" w:rsidP="00FD7DFD">
            <w:pPr>
              <w:spacing w:after="0" w:line="240" w:lineRule="auto"/>
              <w:ind w:left="20"/>
              <w:jc w:val="both"/>
              <w:rPr>
                <w:sz w:val="28"/>
                <w:szCs w:val="28"/>
              </w:rPr>
            </w:pPr>
          </w:p>
          <w:p w14:paraId="086D3385"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605E2F16" w14:textId="77777777" w:rsidR="00FD7DFD" w:rsidRPr="00394D5A" w:rsidRDefault="00FD7DFD" w:rsidP="00FD7DFD">
            <w:pPr>
              <w:spacing w:after="0" w:line="240" w:lineRule="auto"/>
              <w:ind w:left="20"/>
              <w:jc w:val="both"/>
              <w:rPr>
                <w:sz w:val="28"/>
                <w:szCs w:val="28"/>
              </w:rPr>
            </w:pPr>
          </w:p>
          <w:p w14:paraId="18413A8F"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19703214" w14:textId="77777777" w:rsidR="00FD7DFD" w:rsidRPr="00394D5A" w:rsidRDefault="00FD7DFD" w:rsidP="00FD7DFD">
            <w:pPr>
              <w:spacing w:after="0" w:line="240" w:lineRule="auto"/>
              <w:ind w:left="20"/>
              <w:jc w:val="both"/>
              <w:rPr>
                <w:sz w:val="28"/>
                <w:szCs w:val="28"/>
              </w:rPr>
            </w:pPr>
          </w:p>
          <w:p w14:paraId="003DF09A"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6343F46C" w14:textId="77777777" w:rsidR="00FD7DFD" w:rsidRPr="00394D5A" w:rsidRDefault="00FD7DFD" w:rsidP="00FD7DFD">
            <w:pPr>
              <w:spacing w:after="0" w:line="240" w:lineRule="auto"/>
              <w:ind w:left="20"/>
              <w:jc w:val="both"/>
              <w:rPr>
                <w:sz w:val="28"/>
                <w:szCs w:val="28"/>
              </w:rPr>
            </w:pPr>
          </w:p>
          <w:p w14:paraId="4104C115" w14:textId="77777777" w:rsidR="00FD7DFD" w:rsidRPr="00394D5A" w:rsidRDefault="00FD7DFD" w:rsidP="00FD7DFD">
            <w:pPr>
              <w:spacing w:after="0" w:line="240" w:lineRule="auto"/>
              <w:ind w:left="20"/>
              <w:jc w:val="both"/>
              <w:rPr>
                <w:sz w:val="28"/>
                <w:szCs w:val="28"/>
              </w:rPr>
            </w:pPr>
          </w:p>
        </w:tc>
        <w:tc>
          <w:tcPr>
            <w:tcW w:w="567" w:type="dxa"/>
          </w:tcPr>
          <w:p w14:paraId="4CD585CD" w14:textId="77777777" w:rsidR="00FD7DFD" w:rsidRPr="00394D5A" w:rsidRDefault="00FD7DFD" w:rsidP="00FD7DFD">
            <w:pPr>
              <w:spacing w:after="0" w:line="240" w:lineRule="auto"/>
              <w:ind w:left="20"/>
              <w:jc w:val="both"/>
              <w:rPr>
                <w:sz w:val="28"/>
                <w:szCs w:val="28"/>
              </w:rPr>
            </w:pPr>
          </w:p>
        </w:tc>
      </w:tr>
      <w:tr w:rsidR="00FD7DFD" w:rsidRPr="00394D5A" w14:paraId="73944328" w14:textId="367ADDD8" w:rsidTr="00E832A8">
        <w:trPr>
          <w:trHeight w:val="30"/>
        </w:trPr>
        <w:tc>
          <w:tcPr>
            <w:tcW w:w="609" w:type="dxa"/>
            <w:tcMar>
              <w:top w:w="15" w:type="dxa"/>
              <w:left w:w="15" w:type="dxa"/>
              <w:bottom w:w="15" w:type="dxa"/>
              <w:right w:w="15" w:type="dxa"/>
            </w:tcMar>
            <w:vAlign w:val="center"/>
          </w:tcPr>
          <w:p w14:paraId="6DA506A9" w14:textId="77777777" w:rsidR="00FD7DFD" w:rsidRPr="00394D5A" w:rsidRDefault="00FD7DFD" w:rsidP="00FD7DFD">
            <w:pPr>
              <w:spacing w:after="0" w:line="240" w:lineRule="auto"/>
              <w:ind w:left="20"/>
              <w:jc w:val="both"/>
              <w:rPr>
                <w:sz w:val="28"/>
                <w:szCs w:val="28"/>
              </w:rPr>
            </w:pPr>
          </w:p>
          <w:p w14:paraId="6EFD729C" w14:textId="77777777" w:rsidR="00FD7DFD" w:rsidRPr="00394D5A" w:rsidRDefault="00FD7DFD" w:rsidP="00FD7DFD">
            <w:pPr>
              <w:spacing w:after="0" w:line="240" w:lineRule="auto"/>
              <w:ind w:left="20"/>
              <w:jc w:val="both"/>
              <w:rPr>
                <w:sz w:val="28"/>
                <w:szCs w:val="28"/>
              </w:rPr>
            </w:pPr>
          </w:p>
        </w:tc>
        <w:tc>
          <w:tcPr>
            <w:tcW w:w="809" w:type="dxa"/>
            <w:tcMar>
              <w:top w:w="15" w:type="dxa"/>
              <w:left w:w="15" w:type="dxa"/>
              <w:bottom w:w="15" w:type="dxa"/>
              <w:right w:w="15" w:type="dxa"/>
            </w:tcMar>
            <w:vAlign w:val="center"/>
          </w:tcPr>
          <w:p w14:paraId="0C22B633" w14:textId="77777777" w:rsidR="00FD7DFD" w:rsidRPr="00394D5A" w:rsidRDefault="00FD7DFD" w:rsidP="00FD7DFD">
            <w:pPr>
              <w:spacing w:after="0" w:line="240" w:lineRule="auto"/>
              <w:ind w:left="20"/>
              <w:jc w:val="both"/>
              <w:rPr>
                <w:sz w:val="28"/>
                <w:szCs w:val="28"/>
              </w:rPr>
            </w:pPr>
          </w:p>
          <w:p w14:paraId="2AB468D1" w14:textId="77777777" w:rsidR="00FD7DFD" w:rsidRPr="00394D5A" w:rsidRDefault="00FD7DFD" w:rsidP="00FD7DFD">
            <w:pPr>
              <w:spacing w:after="0" w:line="240" w:lineRule="auto"/>
              <w:ind w:left="20"/>
              <w:jc w:val="both"/>
              <w:rPr>
                <w:sz w:val="28"/>
                <w:szCs w:val="28"/>
              </w:rPr>
            </w:pPr>
          </w:p>
        </w:tc>
        <w:tc>
          <w:tcPr>
            <w:tcW w:w="709" w:type="dxa"/>
            <w:tcMar>
              <w:top w:w="15" w:type="dxa"/>
              <w:left w:w="15" w:type="dxa"/>
              <w:bottom w:w="15" w:type="dxa"/>
              <w:right w:w="15" w:type="dxa"/>
            </w:tcMar>
            <w:vAlign w:val="center"/>
          </w:tcPr>
          <w:p w14:paraId="6625ECCB" w14:textId="77777777" w:rsidR="00FD7DFD" w:rsidRPr="00394D5A" w:rsidRDefault="00FD7DFD" w:rsidP="00FD7DFD">
            <w:pPr>
              <w:spacing w:after="0" w:line="240" w:lineRule="auto"/>
              <w:ind w:left="20"/>
              <w:jc w:val="both"/>
              <w:rPr>
                <w:sz w:val="28"/>
                <w:szCs w:val="28"/>
              </w:rPr>
            </w:pPr>
          </w:p>
          <w:p w14:paraId="57FA23E7" w14:textId="77777777" w:rsidR="00FD7DFD" w:rsidRPr="00394D5A" w:rsidRDefault="00FD7DFD" w:rsidP="00FD7DFD">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32402DEF" w14:textId="77777777" w:rsidR="00FD7DFD" w:rsidRPr="00394D5A" w:rsidRDefault="00FD7DFD" w:rsidP="00FD7DFD">
            <w:pPr>
              <w:spacing w:after="0" w:line="240" w:lineRule="auto"/>
              <w:ind w:left="20"/>
              <w:jc w:val="both"/>
              <w:rPr>
                <w:sz w:val="28"/>
                <w:szCs w:val="28"/>
              </w:rPr>
            </w:pPr>
          </w:p>
          <w:p w14:paraId="632EFB92" w14:textId="77777777" w:rsidR="00FD7DFD" w:rsidRPr="00394D5A" w:rsidRDefault="00FD7DFD" w:rsidP="00FD7DFD">
            <w:pPr>
              <w:spacing w:after="0" w:line="240" w:lineRule="auto"/>
              <w:ind w:left="20"/>
              <w:jc w:val="both"/>
              <w:rPr>
                <w:sz w:val="28"/>
                <w:szCs w:val="28"/>
              </w:rPr>
            </w:pPr>
          </w:p>
        </w:tc>
        <w:tc>
          <w:tcPr>
            <w:tcW w:w="7513" w:type="dxa"/>
            <w:gridSpan w:val="9"/>
            <w:tcMar>
              <w:top w:w="15" w:type="dxa"/>
              <w:left w:w="15" w:type="dxa"/>
              <w:bottom w:w="15" w:type="dxa"/>
              <w:right w:w="15" w:type="dxa"/>
            </w:tcMar>
            <w:vAlign w:val="center"/>
          </w:tcPr>
          <w:p w14:paraId="229D6F2D" w14:textId="09FF6DF4" w:rsidR="00FD7DFD" w:rsidRPr="00394D5A" w:rsidRDefault="00FD7DFD" w:rsidP="00FD7DFD">
            <w:pPr>
              <w:spacing w:after="0" w:line="240" w:lineRule="auto"/>
              <w:ind w:left="20"/>
              <w:jc w:val="both"/>
              <w:rPr>
                <w:sz w:val="28"/>
                <w:szCs w:val="28"/>
              </w:rPr>
            </w:pPr>
            <w:r w:rsidRPr="00394D5A">
              <w:rPr>
                <w:sz w:val="28"/>
                <w:szCs w:val="28"/>
              </w:rPr>
              <w:t>Всего по счету:</w:t>
            </w:r>
          </w:p>
        </w:tc>
      </w:tr>
    </w:tbl>
    <w:p w14:paraId="19E14806" w14:textId="77777777" w:rsidR="00CF79A1" w:rsidRPr="00394D5A" w:rsidRDefault="00CF79A1" w:rsidP="00394D5A">
      <w:pPr>
        <w:spacing w:after="0" w:line="240" w:lineRule="auto"/>
        <w:jc w:val="both"/>
        <w:rPr>
          <w:sz w:val="28"/>
          <w:szCs w:val="28"/>
        </w:rPr>
      </w:pPr>
      <w:r w:rsidRPr="00394D5A">
        <w:rPr>
          <w:sz w:val="28"/>
          <w:szCs w:val="28"/>
        </w:rPr>
        <w:t xml:space="preserve">      </w:t>
      </w:r>
    </w:p>
    <w:p w14:paraId="7294D6A2" w14:textId="77777777" w:rsidR="00CF79A1" w:rsidRPr="00394D5A" w:rsidRDefault="00CF79A1" w:rsidP="00394D5A">
      <w:pPr>
        <w:spacing w:after="0" w:line="240" w:lineRule="auto"/>
        <w:jc w:val="both"/>
        <w:rPr>
          <w:sz w:val="28"/>
          <w:szCs w:val="28"/>
        </w:rPr>
      </w:pPr>
      <w:r w:rsidRPr="00394D5A">
        <w:rPr>
          <w:sz w:val="28"/>
          <w:szCs w:val="28"/>
        </w:rPr>
        <w:t>Продолжение таблицы</w:t>
      </w:r>
    </w:p>
    <w:p w14:paraId="52FAF77E" w14:textId="77777777" w:rsidR="00CF79A1" w:rsidRPr="00394D5A" w:rsidRDefault="00CF79A1" w:rsidP="00394D5A">
      <w:pPr>
        <w:spacing w:after="0" w:line="240" w:lineRule="auto"/>
        <w:jc w:val="both"/>
        <w:rPr>
          <w:sz w:val="28"/>
          <w:szCs w:val="28"/>
        </w:rPr>
      </w:pPr>
    </w:p>
    <w:tbl>
      <w:tblPr>
        <w:tblW w:w="10773"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72"/>
        <w:gridCol w:w="305"/>
        <w:gridCol w:w="546"/>
        <w:gridCol w:w="1134"/>
        <w:gridCol w:w="1537"/>
        <w:gridCol w:w="1418"/>
        <w:gridCol w:w="1276"/>
        <w:gridCol w:w="1275"/>
        <w:gridCol w:w="1134"/>
      </w:tblGrid>
      <w:tr w:rsidR="00CF79A1" w:rsidRPr="00394D5A" w14:paraId="7FDE09FB" w14:textId="77777777" w:rsidTr="008A79FD">
        <w:trPr>
          <w:trHeight w:val="30"/>
        </w:trPr>
        <w:tc>
          <w:tcPr>
            <w:tcW w:w="1276" w:type="dxa"/>
            <w:vMerge w:val="restart"/>
            <w:tcMar>
              <w:top w:w="15" w:type="dxa"/>
              <w:left w:w="15" w:type="dxa"/>
              <w:bottom w:w="15" w:type="dxa"/>
              <w:right w:w="15" w:type="dxa"/>
            </w:tcMar>
          </w:tcPr>
          <w:p w14:paraId="00F57352"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Размер оборота по реализации (облагаемый/необлагаемый оборот)</w:t>
            </w:r>
          </w:p>
        </w:tc>
        <w:tc>
          <w:tcPr>
            <w:tcW w:w="1723" w:type="dxa"/>
            <w:gridSpan w:val="3"/>
            <w:tcMar>
              <w:top w:w="15" w:type="dxa"/>
              <w:left w:w="15" w:type="dxa"/>
              <w:bottom w:w="15" w:type="dxa"/>
              <w:right w:w="15" w:type="dxa"/>
            </w:tcMar>
          </w:tcPr>
          <w:p w14:paraId="6355BC65" w14:textId="77777777" w:rsidR="00CF79A1" w:rsidRPr="00394D5A" w:rsidRDefault="00CF79A1" w:rsidP="00F86539">
            <w:pPr>
              <w:spacing w:after="0" w:line="240" w:lineRule="auto"/>
              <w:ind w:left="20"/>
              <w:jc w:val="center"/>
              <w:rPr>
                <w:sz w:val="28"/>
                <w:szCs w:val="28"/>
              </w:rPr>
            </w:pPr>
            <w:r w:rsidRPr="00394D5A">
              <w:rPr>
                <w:sz w:val="28"/>
                <w:szCs w:val="28"/>
              </w:rPr>
              <w:t>НДС</w:t>
            </w:r>
          </w:p>
        </w:tc>
        <w:tc>
          <w:tcPr>
            <w:tcW w:w="1134" w:type="dxa"/>
            <w:tcMar>
              <w:top w:w="15" w:type="dxa"/>
              <w:left w:w="15" w:type="dxa"/>
              <w:bottom w:w="15" w:type="dxa"/>
              <w:right w:w="15" w:type="dxa"/>
            </w:tcMar>
          </w:tcPr>
          <w:p w14:paraId="6B2963F4"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Стоимость товаров, работ, услуг с учетом косвенных налогов</w:t>
            </w:r>
          </w:p>
        </w:tc>
        <w:tc>
          <w:tcPr>
            <w:tcW w:w="1537" w:type="dxa"/>
            <w:tcMar>
              <w:top w:w="15" w:type="dxa"/>
              <w:left w:w="15" w:type="dxa"/>
              <w:bottom w:w="15" w:type="dxa"/>
              <w:right w:w="15" w:type="dxa"/>
            </w:tcMar>
          </w:tcPr>
          <w:p w14:paraId="2DEC7736"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 Декларации на товары, заявления о ввозе товаров и уплате косвенных налогов, сопроводительной накладной на товары, СТ-1 или СТ-</w:t>
            </w:r>
            <w:r w:rsidRPr="00394D5A">
              <w:rPr>
                <w:sz w:val="28"/>
                <w:szCs w:val="28"/>
              </w:rPr>
              <w:t>KZ</w:t>
            </w:r>
          </w:p>
        </w:tc>
        <w:tc>
          <w:tcPr>
            <w:tcW w:w="1418" w:type="dxa"/>
            <w:tcMar>
              <w:top w:w="15" w:type="dxa"/>
              <w:left w:w="15" w:type="dxa"/>
              <w:bottom w:w="15" w:type="dxa"/>
              <w:right w:w="15" w:type="dxa"/>
            </w:tcMar>
          </w:tcPr>
          <w:p w14:paraId="63A617ED"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Номер товарной позиции из Декларации на товары или заявления о ввозе товаров и уплате косвенных налогов</w:t>
            </w:r>
          </w:p>
        </w:tc>
        <w:tc>
          <w:tcPr>
            <w:tcW w:w="1276" w:type="dxa"/>
            <w:tcMar>
              <w:top w:w="15" w:type="dxa"/>
              <w:left w:w="15" w:type="dxa"/>
              <w:bottom w:w="15" w:type="dxa"/>
              <w:right w:w="15" w:type="dxa"/>
            </w:tcMar>
          </w:tcPr>
          <w:p w14:paraId="75F0B99C" w14:textId="77777777" w:rsidR="00CF79A1" w:rsidRPr="00394D5A" w:rsidRDefault="00CF79A1" w:rsidP="00F86539">
            <w:pPr>
              <w:spacing w:after="0" w:line="240" w:lineRule="auto"/>
              <w:ind w:left="20"/>
              <w:jc w:val="center"/>
              <w:rPr>
                <w:sz w:val="28"/>
                <w:szCs w:val="28"/>
              </w:rPr>
            </w:pPr>
            <w:r w:rsidRPr="00394D5A">
              <w:rPr>
                <w:sz w:val="28"/>
                <w:szCs w:val="28"/>
              </w:rPr>
              <w:t>Идентификатор товара, работы, услуг</w:t>
            </w:r>
          </w:p>
        </w:tc>
        <w:tc>
          <w:tcPr>
            <w:tcW w:w="1275" w:type="dxa"/>
          </w:tcPr>
          <w:p w14:paraId="2F0D7FB2" w14:textId="77777777" w:rsidR="00CF79A1" w:rsidRPr="007539B9" w:rsidRDefault="00CF79A1" w:rsidP="00F86539">
            <w:pPr>
              <w:spacing w:after="0" w:line="240" w:lineRule="auto"/>
              <w:jc w:val="center"/>
              <w:rPr>
                <w:sz w:val="28"/>
                <w:szCs w:val="28"/>
                <w:lang w:val="ru-RU"/>
              </w:rPr>
            </w:pPr>
            <w:r w:rsidRPr="007539B9">
              <w:rPr>
                <w:sz w:val="28"/>
                <w:szCs w:val="28"/>
                <w:lang w:val="ru-RU"/>
              </w:rPr>
              <w:t xml:space="preserve">Код товара </w:t>
            </w:r>
            <w:r w:rsidR="009B4752">
              <w:rPr>
                <w:sz w:val="28"/>
                <w:szCs w:val="28"/>
                <w:lang w:val="ru-RU"/>
              </w:rPr>
              <w:t>в соответствии с Национальным каталогом товаров</w:t>
            </w:r>
          </w:p>
        </w:tc>
        <w:tc>
          <w:tcPr>
            <w:tcW w:w="1134" w:type="dxa"/>
            <w:tcMar>
              <w:top w:w="15" w:type="dxa"/>
              <w:left w:w="15" w:type="dxa"/>
              <w:bottom w:w="15" w:type="dxa"/>
              <w:right w:w="15" w:type="dxa"/>
            </w:tcMar>
          </w:tcPr>
          <w:p w14:paraId="33E8AA67" w14:textId="77777777" w:rsidR="00CF79A1" w:rsidRPr="00394D5A" w:rsidRDefault="00CF79A1" w:rsidP="00F86539">
            <w:pPr>
              <w:spacing w:after="0" w:line="240" w:lineRule="auto"/>
              <w:ind w:left="20"/>
              <w:jc w:val="center"/>
              <w:rPr>
                <w:sz w:val="28"/>
                <w:szCs w:val="28"/>
              </w:rPr>
            </w:pPr>
            <w:r w:rsidRPr="00394D5A">
              <w:rPr>
                <w:sz w:val="28"/>
                <w:szCs w:val="28"/>
              </w:rPr>
              <w:t>Дополнительные данные</w:t>
            </w:r>
          </w:p>
        </w:tc>
      </w:tr>
      <w:tr w:rsidR="00CF79A1" w:rsidRPr="00394D5A" w14:paraId="3D886EFD" w14:textId="77777777" w:rsidTr="008A79FD">
        <w:trPr>
          <w:trHeight w:val="30"/>
        </w:trPr>
        <w:tc>
          <w:tcPr>
            <w:tcW w:w="1276" w:type="dxa"/>
            <w:vMerge/>
          </w:tcPr>
          <w:p w14:paraId="0431D6DA" w14:textId="77777777" w:rsidR="00CF79A1" w:rsidRPr="00394D5A" w:rsidRDefault="00CF79A1" w:rsidP="00F86539">
            <w:pPr>
              <w:spacing w:after="0" w:line="240" w:lineRule="auto"/>
              <w:jc w:val="center"/>
              <w:rPr>
                <w:sz w:val="28"/>
                <w:szCs w:val="28"/>
              </w:rPr>
            </w:pPr>
          </w:p>
        </w:tc>
        <w:tc>
          <w:tcPr>
            <w:tcW w:w="872" w:type="dxa"/>
            <w:tcMar>
              <w:top w:w="15" w:type="dxa"/>
              <w:left w:w="15" w:type="dxa"/>
              <w:bottom w:w="15" w:type="dxa"/>
              <w:right w:w="15" w:type="dxa"/>
            </w:tcMar>
            <w:vAlign w:val="center"/>
          </w:tcPr>
          <w:p w14:paraId="070C15A2" w14:textId="77777777" w:rsidR="00CF79A1" w:rsidRPr="00394D5A" w:rsidRDefault="00CF79A1" w:rsidP="00F86539">
            <w:pPr>
              <w:spacing w:after="0" w:line="240" w:lineRule="auto"/>
              <w:ind w:left="20"/>
              <w:jc w:val="center"/>
              <w:rPr>
                <w:sz w:val="28"/>
                <w:szCs w:val="28"/>
              </w:rPr>
            </w:pPr>
            <w:r w:rsidRPr="00394D5A">
              <w:rPr>
                <w:sz w:val="28"/>
                <w:szCs w:val="28"/>
              </w:rPr>
              <w:t>Ставка</w:t>
            </w:r>
          </w:p>
        </w:tc>
        <w:tc>
          <w:tcPr>
            <w:tcW w:w="851" w:type="dxa"/>
            <w:gridSpan w:val="2"/>
            <w:tcMar>
              <w:top w:w="15" w:type="dxa"/>
              <w:left w:w="15" w:type="dxa"/>
              <w:bottom w:w="15" w:type="dxa"/>
              <w:right w:w="15" w:type="dxa"/>
            </w:tcMar>
            <w:vAlign w:val="center"/>
          </w:tcPr>
          <w:p w14:paraId="75A6904F" w14:textId="77777777" w:rsidR="00CF79A1" w:rsidRPr="00394D5A" w:rsidRDefault="00CF79A1" w:rsidP="00F86539">
            <w:pPr>
              <w:spacing w:after="0" w:line="240" w:lineRule="auto"/>
              <w:ind w:left="20"/>
              <w:jc w:val="center"/>
              <w:rPr>
                <w:sz w:val="28"/>
                <w:szCs w:val="28"/>
              </w:rPr>
            </w:pPr>
            <w:r w:rsidRPr="00394D5A">
              <w:rPr>
                <w:sz w:val="28"/>
                <w:szCs w:val="28"/>
              </w:rPr>
              <w:t>Сумма</w:t>
            </w:r>
          </w:p>
        </w:tc>
        <w:tc>
          <w:tcPr>
            <w:tcW w:w="1134" w:type="dxa"/>
          </w:tcPr>
          <w:p w14:paraId="11FB2A34" w14:textId="77777777" w:rsidR="00CF79A1" w:rsidRPr="00394D5A" w:rsidRDefault="00CF79A1" w:rsidP="00F86539">
            <w:pPr>
              <w:spacing w:after="0" w:line="240" w:lineRule="auto"/>
              <w:jc w:val="center"/>
              <w:rPr>
                <w:sz w:val="28"/>
                <w:szCs w:val="28"/>
              </w:rPr>
            </w:pPr>
          </w:p>
        </w:tc>
        <w:tc>
          <w:tcPr>
            <w:tcW w:w="1537" w:type="dxa"/>
          </w:tcPr>
          <w:p w14:paraId="6B8EB7F9" w14:textId="77777777" w:rsidR="00CF79A1" w:rsidRPr="00394D5A" w:rsidRDefault="00CF79A1" w:rsidP="00F86539">
            <w:pPr>
              <w:spacing w:after="0" w:line="240" w:lineRule="auto"/>
              <w:jc w:val="center"/>
              <w:rPr>
                <w:sz w:val="28"/>
                <w:szCs w:val="28"/>
              </w:rPr>
            </w:pPr>
          </w:p>
        </w:tc>
        <w:tc>
          <w:tcPr>
            <w:tcW w:w="1418" w:type="dxa"/>
          </w:tcPr>
          <w:p w14:paraId="5D34B64E" w14:textId="77777777" w:rsidR="00CF79A1" w:rsidRPr="00394D5A" w:rsidRDefault="00CF79A1" w:rsidP="00F86539">
            <w:pPr>
              <w:spacing w:after="0" w:line="240" w:lineRule="auto"/>
              <w:jc w:val="center"/>
              <w:rPr>
                <w:sz w:val="28"/>
                <w:szCs w:val="28"/>
              </w:rPr>
            </w:pPr>
          </w:p>
        </w:tc>
        <w:tc>
          <w:tcPr>
            <w:tcW w:w="1276" w:type="dxa"/>
          </w:tcPr>
          <w:p w14:paraId="4A42A913" w14:textId="77777777" w:rsidR="00CF79A1" w:rsidRPr="00394D5A" w:rsidRDefault="00CF79A1" w:rsidP="00F86539">
            <w:pPr>
              <w:spacing w:after="0" w:line="240" w:lineRule="auto"/>
              <w:jc w:val="center"/>
              <w:rPr>
                <w:sz w:val="28"/>
                <w:szCs w:val="28"/>
              </w:rPr>
            </w:pPr>
          </w:p>
        </w:tc>
        <w:tc>
          <w:tcPr>
            <w:tcW w:w="1275" w:type="dxa"/>
          </w:tcPr>
          <w:p w14:paraId="7A5D1677" w14:textId="77777777" w:rsidR="00CF79A1" w:rsidRPr="00394D5A" w:rsidRDefault="00CF79A1" w:rsidP="00F86539">
            <w:pPr>
              <w:spacing w:after="0" w:line="240" w:lineRule="auto"/>
              <w:jc w:val="center"/>
              <w:rPr>
                <w:sz w:val="28"/>
                <w:szCs w:val="28"/>
              </w:rPr>
            </w:pPr>
          </w:p>
        </w:tc>
        <w:tc>
          <w:tcPr>
            <w:tcW w:w="1134" w:type="dxa"/>
          </w:tcPr>
          <w:p w14:paraId="6033C7E4" w14:textId="77777777" w:rsidR="00CF79A1" w:rsidRPr="00394D5A" w:rsidRDefault="00CF79A1" w:rsidP="00F86539">
            <w:pPr>
              <w:spacing w:after="0" w:line="240" w:lineRule="auto"/>
              <w:jc w:val="center"/>
              <w:rPr>
                <w:sz w:val="28"/>
                <w:szCs w:val="28"/>
              </w:rPr>
            </w:pPr>
          </w:p>
        </w:tc>
      </w:tr>
      <w:tr w:rsidR="00CF79A1" w:rsidRPr="00394D5A" w14:paraId="098A9D8B" w14:textId="77777777" w:rsidTr="008A79FD">
        <w:trPr>
          <w:trHeight w:val="30"/>
        </w:trPr>
        <w:tc>
          <w:tcPr>
            <w:tcW w:w="1276" w:type="dxa"/>
            <w:tcMar>
              <w:top w:w="15" w:type="dxa"/>
              <w:left w:w="15" w:type="dxa"/>
              <w:bottom w:w="15" w:type="dxa"/>
              <w:right w:w="15" w:type="dxa"/>
            </w:tcMar>
            <w:vAlign w:val="center"/>
          </w:tcPr>
          <w:p w14:paraId="3616AEBC" w14:textId="77777777" w:rsidR="00CF79A1" w:rsidRPr="00394D5A" w:rsidRDefault="00CF79A1" w:rsidP="00F86539">
            <w:pPr>
              <w:spacing w:after="0" w:line="240" w:lineRule="auto"/>
              <w:ind w:left="20"/>
              <w:jc w:val="center"/>
              <w:rPr>
                <w:sz w:val="28"/>
                <w:szCs w:val="28"/>
                <w:lang w:val="ru-RU"/>
              </w:rPr>
            </w:pPr>
            <w:r w:rsidRPr="00394D5A">
              <w:rPr>
                <w:sz w:val="28"/>
                <w:szCs w:val="28"/>
              </w:rPr>
              <w:t>1</w:t>
            </w:r>
            <w:r w:rsidRPr="00394D5A">
              <w:rPr>
                <w:sz w:val="28"/>
                <w:szCs w:val="28"/>
                <w:lang w:val="ru-RU"/>
              </w:rPr>
              <w:t>4</w:t>
            </w:r>
          </w:p>
        </w:tc>
        <w:tc>
          <w:tcPr>
            <w:tcW w:w="872" w:type="dxa"/>
            <w:tcMar>
              <w:top w:w="15" w:type="dxa"/>
              <w:left w:w="15" w:type="dxa"/>
              <w:bottom w:w="15" w:type="dxa"/>
              <w:right w:w="15" w:type="dxa"/>
            </w:tcMar>
            <w:vAlign w:val="center"/>
          </w:tcPr>
          <w:p w14:paraId="1F3A3F6F"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5</w:t>
            </w:r>
          </w:p>
        </w:tc>
        <w:tc>
          <w:tcPr>
            <w:tcW w:w="851" w:type="dxa"/>
            <w:gridSpan w:val="2"/>
            <w:tcMar>
              <w:top w:w="15" w:type="dxa"/>
              <w:left w:w="15" w:type="dxa"/>
              <w:bottom w:w="15" w:type="dxa"/>
              <w:right w:w="15" w:type="dxa"/>
            </w:tcMar>
            <w:vAlign w:val="center"/>
          </w:tcPr>
          <w:p w14:paraId="18A056B3"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6</w:t>
            </w:r>
          </w:p>
        </w:tc>
        <w:tc>
          <w:tcPr>
            <w:tcW w:w="1134" w:type="dxa"/>
            <w:tcMar>
              <w:top w:w="15" w:type="dxa"/>
              <w:left w:w="15" w:type="dxa"/>
              <w:bottom w:w="15" w:type="dxa"/>
              <w:right w:w="15" w:type="dxa"/>
            </w:tcMar>
            <w:vAlign w:val="center"/>
          </w:tcPr>
          <w:p w14:paraId="5A2ACE8B" w14:textId="77777777" w:rsidR="00CF79A1" w:rsidRPr="00394D5A" w:rsidRDefault="00CF79A1" w:rsidP="00F86539">
            <w:pPr>
              <w:spacing w:after="0" w:line="240" w:lineRule="auto"/>
              <w:ind w:left="20"/>
              <w:jc w:val="center"/>
              <w:rPr>
                <w:sz w:val="28"/>
                <w:szCs w:val="28"/>
                <w:lang w:val="ru-RU"/>
              </w:rPr>
            </w:pPr>
            <w:r w:rsidRPr="00394D5A">
              <w:rPr>
                <w:sz w:val="28"/>
                <w:szCs w:val="28"/>
              </w:rPr>
              <w:t>1</w:t>
            </w:r>
            <w:r w:rsidRPr="00394D5A">
              <w:rPr>
                <w:sz w:val="28"/>
                <w:szCs w:val="28"/>
                <w:lang w:val="ru-RU"/>
              </w:rPr>
              <w:t>7</w:t>
            </w:r>
          </w:p>
        </w:tc>
        <w:tc>
          <w:tcPr>
            <w:tcW w:w="1537" w:type="dxa"/>
            <w:tcMar>
              <w:top w:w="15" w:type="dxa"/>
              <w:left w:w="15" w:type="dxa"/>
              <w:bottom w:w="15" w:type="dxa"/>
              <w:right w:w="15" w:type="dxa"/>
            </w:tcMar>
            <w:vAlign w:val="center"/>
          </w:tcPr>
          <w:p w14:paraId="37428935"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8</w:t>
            </w:r>
          </w:p>
        </w:tc>
        <w:tc>
          <w:tcPr>
            <w:tcW w:w="1418" w:type="dxa"/>
            <w:tcMar>
              <w:top w:w="15" w:type="dxa"/>
              <w:left w:w="15" w:type="dxa"/>
              <w:bottom w:w="15" w:type="dxa"/>
              <w:right w:w="15" w:type="dxa"/>
            </w:tcMar>
            <w:vAlign w:val="center"/>
          </w:tcPr>
          <w:p w14:paraId="0E968083"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9</w:t>
            </w:r>
          </w:p>
        </w:tc>
        <w:tc>
          <w:tcPr>
            <w:tcW w:w="1276" w:type="dxa"/>
            <w:tcMar>
              <w:top w:w="15" w:type="dxa"/>
              <w:left w:w="15" w:type="dxa"/>
              <w:bottom w:w="15" w:type="dxa"/>
              <w:right w:w="15" w:type="dxa"/>
            </w:tcMar>
            <w:vAlign w:val="center"/>
          </w:tcPr>
          <w:p w14:paraId="3ECCD54A"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20</w:t>
            </w:r>
          </w:p>
        </w:tc>
        <w:tc>
          <w:tcPr>
            <w:tcW w:w="1275" w:type="dxa"/>
          </w:tcPr>
          <w:p w14:paraId="531F5E75"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21</w:t>
            </w:r>
          </w:p>
        </w:tc>
        <w:tc>
          <w:tcPr>
            <w:tcW w:w="1134" w:type="dxa"/>
            <w:tcMar>
              <w:top w:w="15" w:type="dxa"/>
              <w:left w:w="15" w:type="dxa"/>
              <w:bottom w:w="15" w:type="dxa"/>
              <w:right w:w="15" w:type="dxa"/>
            </w:tcMar>
            <w:vAlign w:val="center"/>
          </w:tcPr>
          <w:p w14:paraId="7577A1E4" w14:textId="77777777" w:rsidR="00CF79A1" w:rsidRPr="00394D5A" w:rsidRDefault="00CF79A1" w:rsidP="00F86539">
            <w:pPr>
              <w:spacing w:after="0" w:line="240" w:lineRule="auto"/>
              <w:ind w:left="20"/>
              <w:jc w:val="center"/>
              <w:rPr>
                <w:sz w:val="28"/>
                <w:szCs w:val="28"/>
              </w:rPr>
            </w:pPr>
            <w:r w:rsidRPr="00394D5A">
              <w:rPr>
                <w:sz w:val="28"/>
                <w:szCs w:val="28"/>
                <w:lang w:val="ru-RU"/>
              </w:rPr>
              <w:t>22</w:t>
            </w:r>
          </w:p>
        </w:tc>
      </w:tr>
      <w:tr w:rsidR="00CF79A1" w:rsidRPr="00394D5A" w14:paraId="76930494" w14:textId="77777777" w:rsidTr="008A79FD">
        <w:trPr>
          <w:trHeight w:val="30"/>
        </w:trPr>
        <w:tc>
          <w:tcPr>
            <w:tcW w:w="1276" w:type="dxa"/>
            <w:tcMar>
              <w:top w:w="15" w:type="dxa"/>
              <w:left w:w="15" w:type="dxa"/>
              <w:bottom w:w="15" w:type="dxa"/>
              <w:right w:w="15" w:type="dxa"/>
            </w:tcMar>
            <w:vAlign w:val="center"/>
          </w:tcPr>
          <w:p w14:paraId="25CA9EC3" w14:textId="77777777" w:rsidR="00CF79A1" w:rsidRPr="00394D5A" w:rsidRDefault="00CF79A1" w:rsidP="00394D5A">
            <w:pPr>
              <w:spacing w:after="0" w:line="240" w:lineRule="auto"/>
              <w:ind w:left="20"/>
              <w:jc w:val="both"/>
              <w:rPr>
                <w:sz w:val="28"/>
                <w:szCs w:val="28"/>
              </w:rPr>
            </w:pPr>
          </w:p>
          <w:p w14:paraId="69395A55" w14:textId="77777777" w:rsidR="00CF79A1" w:rsidRPr="00394D5A" w:rsidRDefault="00CF79A1" w:rsidP="00394D5A">
            <w:pPr>
              <w:spacing w:after="0" w:line="240" w:lineRule="auto"/>
              <w:ind w:left="20"/>
              <w:jc w:val="both"/>
              <w:rPr>
                <w:sz w:val="28"/>
                <w:szCs w:val="28"/>
              </w:rPr>
            </w:pPr>
          </w:p>
        </w:tc>
        <w:tc>
          <w:tcPr>
            <w:tcW w:w="872" w:type="dxa"/>
            <w:tcMar>
              <w:top w:w="15" w:type="dxa"/>
              <w:left w:w="15" w:type="dxa"/>
              <w:bottom w:w="15" w:type="dxa"/>
              <w:right w:w="15" w:type="dxa"/>
            </w:tcMar>
            <w:vAlign w:val="center"/>
          </w:tcPr>
          <w:p w14:paraId="584B5142" w14:textId="77777777" w:rsidR="00CF79A1" w:rsidRPr="00394D5A" w:rsidRDefault="00CF79A1" w:rsidP="00394D5A">
            <w:pPr>
              <w:spacing w:after="0" w:line="240" w:lineRule="auto"/>
              <w:ind w:left="20"/>
              <w:jc w:val="both"/>
              <w:rPr>
                <w:sz w:val="28"/>
                <w:szCs w:val="28"/>
              </w:rPr>
            </w:pPr>
          </w:p>
          <w:p w14:paraId="5C793DC5" w14:textId="77777777" w:rsidR="00CF79A1" w:rsidRPr="00394D5A" w:rsidRDefault="00CF79A1" w:rsidP="00394D5A">
            <w:pPr>
              <w:spacing w:after="0" w:line="240" w:lineRule="auto"/>
              <w:ind w:left="20"/>
              <w:jc w:val="both"/>
              <w:rPr>
                <w:sz w:val="28"/>
                <w:szCs w:val="28"/>
              </w:rPr>
            </w:pPr>
          </w:p>
        </w:tc>
        <w:tc>
          <w:tcPr>
            <w:tcW w:w="851" w:type="dxa"/>
            <w:gridSpan w:val="2"/>
            <w:tcMar>
              <w:top w:w="15" w:type="dxa"/>
              <w:left w:w="15" w:type="dxa"/>
              <w:bottom w:w="15" w:type="dxa"/>
              <w:right w:w="15" w:type="dxa"/>
            </w:tcMar>
            <w:vAlign w:val="center"/>
          </w:tcPr>
          <w:p w14:paraId="3243A4E1" w14:textId="77777777" w:rsidR="00CF79A1" w:rsidRPr="00394D5A" w:rsidRDefault="00CF79A1" w:rsidP="00394D5A">
            <w:pPr>
              <w:spacing w:after="0" w:line="240" w:lineRule="auto"/>
              <w:ind w:left="20"/>
              <w:jc w:val="both"/>
              <w:rPr>
                <w:sz w:val="28"/>
                <w:szCs w:val="28"/>
              </w:rPr>
            </w:pPr>
          </w:p>
          <w:p w14:paraId="68191E4F"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6AC9CFC" w14:textId="77777777" w:rsidR="00CF79A1" w:rsidRPr="00394D5A" w:rsidRDefault="00CF79A1" w:rsidP="00394D5A">
            <w:pPr>
              <w:spacing w:after="0" w:line="240" w:lineRule="auto"/>
              <w:ind w:left="20"/>
              <w:jc w:val="both"/>
              <w:rPr>
                <w:sz w:val="28"/>
                <w:szCs w:val="28"/>
              </w:rPr>
            </w:pPr>
          </w:p>
          <w:p w14:paraId="470F32AF"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2D1833D3" w14:textId="77777777" w:rsidR="00CF79A1" w:rsidRPr="00394D5A" w:rsidRDefault="00CF79A1" w:rsidP="00394D5A">
            <w:pPr>
              <w:spacing w:after="0" w:line="240" w:lineRule="auto"/>
              <w:ind w:left="20"/>
              <w:jc w:val="both"/>
              <w:rPr>
                <w:sz w:val="28"/>
                <w:szCs w:val="28"/>
              </w:rPr>
            </w:pPr>
          </w:p>
          <w:p w14:paraId="1488EDBD"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64151518" w14:textId="77777777" w:rsidR="00CF79A1" w:rsidRPr="00394D5A" w:rsidRDefault="00CF79A1" w:rsidP="00394D5A">
            <w:pPr>
              <w:spacing w:after="0" w:line="240" w:lineRule="auto"/>
              <w:ind w:left="20"/>
              <w:jc w:val="both"/>
              <w:rPr>
                <w:sz w:val="28"/>
                <w:szCs w:val="28"/>
              </w:rPr>
            </w:pPr>
          </w:p>
          <w:p w14:paraId="17D724B8"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33A86902" w14:textId="77777777" w:rsidR="00CF79A1" w:rsidRPr="00394D5A" w:rsidRDefault="00CF79A1" w:rsidP="00394D5A">
            <w:pPr>
              <w:spacing w:after="0" w:line="240" w:lineRule="auto"/>
              <w:ind w:left="20"/>
              <w:jc w:val="both"/>
              <w:rPr>
                <w:sz w:val="28"/>
                <w:szCs w:val="28"/>
              </w:rPr>
            </w:pPr>
          </w:p>
          <w:p w14:paraId="5ED1341D" w14:textId="77777777" w:rsidR="00CF79A1" w:rsidRPr="00394D5A" w:rsidRDefault="00CF79A1" w:rsidP="00394D5A">
            <w:pPr>
              <w:spacing w:after="0" w:line="240" w:lineRule="auto"/>
              <w:ind w:left="20"/>
              <w:jc w:val="both"/>
              <w:rPr>
                <w:sz w:val="28"/>
                <w:szCs w:val="28"/>
              </w:rPr>
            </w:pPr>
          </w:p>
        </w:tc>
        <w:tc>
          <w:tcPr>
            <w:tcW w:w="1275" w:type="dxa"/>
          </w:tcPr>
          <w:p w14:paraId="1AC913D4"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F0A76F2" w14:textId="77777777" w:rsidR="00CF79A1" w:rsidRPr="00394D5A" w:rsidRDefault="00CF79A1" w:rsidP="00394D5A">
            <w:pPr>
              <w:spacing w:after="0" w:line="240" w:lineRule="auto"/>
              <w:ind w:left="20"/>
              <w:jc w:val="both"/>
              <w:rPr>
                <w:sz w:val="28"/>
                <w:szCs w:val="28"/>
              </w:rPr>
            </w:pPr>
          </w:p>
          <w:p w14:paraId="3F81EDF7" w14:textId="77777777" w:rsidR="00CF79A1" w:rsidRPr="00394D5A" w:rsidRDefault="00CF79A1" w:rsidP="00394D5A">
            <w:pPr>
              <w:spacing w:after="0" w:line="240" w:lineRule="auto"/>
              <w:ind w:left="20"/>
              <w:jc w:val="both"/>
              <w:rPr>
                <w:sz w:val="28"/>
                <w:szCs w:val="28"/>
              </w:rPr>
            </w:pPr>
          </w:p>
        </w:tc>
      </w:tr>
      <w:tr w:rsidR="00CF79A1" w:rsidRPr="00394D5A" w14:paraId="0ACC30CD" w14:textId="77777777" w:rsidTr="008A79FD">
        <w:trPr>
          <w:trHeight w:val="30"/>
        </w:trPr>
        <w:tc>
          <w:tcPr>
            <w:tcW w:w="1276" w:type="dxa"/>
            <w:tcMar>
              <w:top w:w="15" w:type="dxa"/>
              <w:left w:w="15" w:type="dxa"/>
              <w:bottom w:w="15" w:type="dxa"/>
              <w:right w:w="15" w:type="dxa"/>
            </w:tcMar>
            <w:vAlign w:val="center"/>
          </w:tcPr>
          <w:p w14:paraId="01239888" w14:textId="77777777" w:rsidR="00CF79A1" w:rsidRPr="00394D5A" w:rsidRDefault="00CF79A1" w:rsidP="00394D5A">
            <w:pPr>
              <w:spacing w:after="0" w:line="240" w:lineRule="auto"/>
              <w:ind w:left="20"/>
              <w:jc w:val="both"/>
              <w:rPr>
                <w:sz w:val="28"/>
                <w:szCs w:val="28"/>
              </w:rPr>
            </w:pPr>
          </w:p>
          <w:p w14:paraId="4D9F4923" w14:textId="77777777" w:rsidR="00CF79A1" w:rsidRPr="00394D5A" w:rsidRDefault="00CF79A1" w:rsidP="00394D5A">
            <w:pPr>
              <w:spacing w:after="0" w:line="240" w:lineRule="auto"/>
              <w:ind w:left="20"/>
              <w:jc w:val="both"/>
              <w:rPr>
                <w:sz w:val="28"/>
                <w:szCs w:val="28"/>
              </w:rPr>
            </w:pPr>
          </w:p>
        </w:tc>
        <w:tc>
          <w:tcPr>
            <w:tcW w:w="872" w:type="dxa"/>
            <w:tcMar>
              <w:top w:w="15" w:type="dxa"/>
              <w:left w:w="15" w:type="dxa"/>
              <w:bottom w:w="15" w:type="dxa"/>
              <w:right w:w="15" w:type="dxa"/>
            </w:tcMar>
            <w:vAlign w:val="center"/>
          </w:tcPr>
          <w:p w14:paraId="72C5923D" w14:textId="77777777" w:rsidR="00CF79A1" w:rsidRPr="00394D5A" w:rsidRDefault="00CF79A1" w:rsidP="00394D5A">
            <w:pPr>
              <w:spacing w:after="0" w:line="240" w:lineRule="auto"/>
              <w:ind w:left="20"/>
              <w:jc w:val="both"/>
              <w:rPr>
                <w:sz w:val="28"/>
                <w:szCs w:val="28"/>
              </w:rPr>
            </w:pPr>
          </w:p>
          <w:p w14:paraId="20882141" w14:textId="77777777" w:rsidR="00CF79A1" w:rsidRPr="00394D5A" w:rsidRDefault="00CF79A1" w:rsidP="00394D5A">
            <w:pPr>
              <w:spacing w:after="0" w:line="240" w:lineRule="auto"/>
              <w:ind w:left="20"/>
              <w:jc w:val="both"/>
              <w:rPr>
                <w:sz w:val="28"/>
                <w:szCs w:val="28"/>
              </w:rPr>
            </w:pPr>
          </w:p>
        </w:tc>
        <w:tc>
          <w:tcPr>
            <w:tcW w:w="851" w:type="dxa"/>
            <w:gridSpan w:val="2"/>
            <w:tcMar>
              <w:top w:w="15" w:type="dxa"/>
              <w:left w:w="15" w:type="dxa"/>
              <w:bottom w:w="15" w:type="dxa"/>
              <w:right w:w="15" w:type="dxa"/>
            </w:tcMar>
            <w:vAlign w:val="center"/>
          </w:tcPr>
          <w:p w14:paraId="21706E17" w14:textId="77777777" w:rsidR="00CF79A1" w:rsidRPr="00394D5A" w:rsidRDefault="00CF79A1" w:rsidP="00394D5A">
            <w:pPr>
              <w:spacing w:after="0" w:line="240" w:lineRule="auto"/>
              <w:ind w:left="20"/>
              <w:jc w:val="both"/>
              <w:rPr>
                <w:sz w:val="28"/>
                <w:szCs w:val="28"/>
              </w:rPr>
            </w:pPr>
          </w:p>
          <w:p w14:paraId="713C3A06"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E8AF7EF" w14:textId="77777777" w:rsidR="00CF79A1" w:rsidRPr="00394D5A" w:rsidRDefault="00CF79A1" w:rsidP="00394D5A">
            <w:pPr>
              <w:spacing w:after="0" w:line="240" w:lineRule="auto"/>
              <w:ind w:left="20"/>
              <w:jc w:val="both"/>
              <w:rPr>
                <w:sz w:val="28"/>
                <w:szCs w:val="28"/>
              </w:rPr>
            </w:pPr>
          </w:p>
          <w:p w14:paraId="24565A20"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1FCC5059" w14:textId="77777777" w:rsidR="00CF79A1" w:rsidRPr="00394D5A" w:rsidRDefault="00CF79A1" w:rsidP="00394D5A">
            <w:pPr>
              <w:spacing w:after="0" w:line="240" w:lineRule="auto"/>
              <w:ind w:left="20"/>
              <w:jc w:val="both"/>
              <w:rPr>
                <w:sz w:val="28"/>
                <w:szCs w:val="28"/>
              </w:rPr>
            </w:pPr>
          </w:p>
          <w:p w14:paraId="7C332E2F"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527FC8B2" w14:textId="77777777" w:rsidR="00CF79A1" w:rsidRPr="00394D5A" w:rsidRDefault="00CF79A1" w:rsidP="00394D5A">
            <w:pPr>
              <w:spacing w:after="0" w:line="240" w:lineRule="auto"/>
              <w:ind w:left="20"/>
              <w:jc w:val="both"/>
              <w:rPr>
                <w:sz w:val="28"/>
                <w:szCs w:val="28"/>
              </w:rPr>
            </w:pPr>
          </w:p>
          <w:p w14:paraId="0B4325D1"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2A0E6B8A" w14:textId="77777777" w:rsidR="00CF79A1" w:rsidRPr="00394D5A" w:rsidRDefault="00CF79A1" w:rsidP="00394D5A">
            <w:pPr>
              <w:spacing w:after="0" w:line="240" w:lineRule="auto"/>
              <w:ind w:left="20"/>
              <w:jc w:val="both"/>
              <w:rPr>
                <w:sz w:val="28"/>
                <w:szCs w:val="28"/>
              </w:rPr>
            </w:pPr>
          </w:p>
          <w:p w14:paraId="064051D9" w14:textId="77777777" w:rsidR="00CF79A1" w:rsidRPr="00394D5A" w:rsidRDefault="00CF79A1" w:rsidP="00394D5A">
            <w:pPr>
              <w:spacing w:after="0" w:line="240" w:lineRule="auto"/>
              <w:ind w:left="20"/>
              <w:jc w:val="both"/>
              <w:rPr>
                <w:sz w:val="28"/>
                <w:szCs w:val="28"/>
              </w:rPr>
            </w:pPr>
          </w:p>
        </w:tc>
        <w:tc>
          <w:tcPr>
            <w:tcW w:w="1275" w:type="dxa"/>
          </w:tcPr>
          <w:p w14:paraId="6C909499"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01A19637" w14:textId="77777777" w:rsidR="00CF79A1" w:rsidRPr="00394D5A" w:rsidRDefault="00CF79A1" w:rsidP="00394D5A">
            <w:pPr>
              <w:spacing w:after="0" w:line="240" w:lineRule="auto"/>
              <w:ind w:left="20"/>
              <w:jc w:val="both"/>
              <w:rPr>
                <w:sz w:val="28"/>
                <w:szCs w:val="28"/>
              </w:rPr>
            </w:pPr>
          </w:p>
          <w:p w14:paraId="2F0C6D5C" w14:textId="77777777" w:rsidR="00CF79A1" w:rsidRPr="00394D5A" w:rsidRDefault="00CF79A1" w:rsidP="00394D5A">
            <w:pPr>
              <w:spacing w:after="0" w:line="240" w:lineRule="auto"/>
              <w:ind w:left="20"/>
              <w:jc w:val="both"/>
              <w:rPr>
                <w:sz w:val="28"/>
                <w:szCs w:val="28"/>
              </w:rPr>
            </w:pPr>
          </w:p>
        </w:tc>
      </w:tr>
      <w:tr w:rsidR="00CF79A1" w:rsidRPr="00394D5A" w14:paraId="69A2D724" w14:textId="77777777" w:rsidTr="008A79FD">
        <w:trPr>
          <w:trHeight w:val="30"/>
        </w:trPr>
        <w:tc>
          <w:tcPr>
            <w:tcW w:w="1276" w:type="dxa"/>
            <w:tcMar>
              <w:top w:w="15" w:type="dxa"/>
              <w:left w:w="15" w:type="dxa"/>
              <w:bottom w:w="15" w:type="dxa"/>
              <w:right w:w="15" w:type="dxa"/>
            </w:tcMar>
            <w:vAlign w:val="center"/>
          </w:tcPr>
          <w:p w14:paraId="5678E74D" w14:textId="77777777" w:rsidR="00CF79A1" w:rsidRPr="00394D5A" w:rsidRDefault="00CF79A1" w:rsidP="00394D5A">
            <w:pPr>
              <w:spacing w:after="0" w:line="240" w:lineRule="auto"/>
              <w:ind w:left="20"/>
              <w:jc w:val="both"/>
              <w:rPr>
                <w:sz w:val="28"/>
                <w:szCs w:val="28"/>
              </w:rPr>
            </w:pPr>
          </w:p>
          <w:p w14:paraId="774E475A" w14:textId="77777777" w:rsidR="00CF79A1" w:rsidRPr="00394D5A" w:rsidRDefault="00CF79A1" w:rsidP="00394D5A">
            <w:pPr>
              <w:spacing w:after="0" w:line="240" w:lineRule="auto"/>
              <w:ind w:left="20"/>
              <w:jc w:val="both"/>
              <w:rPr>
                <w:sz w:val="28"/>
                <w:szCs w:val="28"/>
              </w:rPr>
            </w:pPr>
          </w:p>
        </w:tc>
        <w:tc>
          <w:tcPr>
            <w:tcW w:w="872" w:type="dxa"/>
            <w:tcMar>
              <w:top w:w="15" w:type="dxa"/>
              <w:left w:w="15" w:type="dxa"/>
              <w:bottom w:w="15" w:type="dxa"/>
              <w:right w:w="15" w:type="dxa"/>
            </w:tcMar>
            <w:vAlign w:val="center"/>
          </w:tcPr>
          <w:p w14:paraId="11145011" w14:textId="77777777" w:rsidR="00CF79A1" w:rsidRPr="00394D5A" w:rsidRDefault="00CF79A1" w:rsidP="00394D5A">
            <w:pPr>
              <w:spacing w:after="0" w:line="240" w:lineRule="auto"/>
              <w:ind w:left="20"/>
              <w:jc w:val="both"/>
              <w:rPr>
                <w:sz w:val="28"/>
                <w:szCs w:val="28"/>
              </w:rPr>
            </w:pPr>
          </w:p>
          <w:p w14:paraId="53506621" w14:textId="77777777" w:rsidR="00CF79A1" w:rsidRPr="00394D5A" w:rsidRDefault="00CF79A1" w:rsidP="00394D5A">
            <w:pPr>
              <w:spacing w:after="0" w:line="240" w:lineRule="auto"/>
              <w:ind w:left="20"/>
              <w:jc w:val="both"/>
              <w:rPr>
                <w:sz w:val="28"/>
                <w:szCs w:val="28"/>
              </w:rPr>
            </w:pPr>
          </w:p>
        </w:tc>
        <w:tc>
          <w:tcPr>
            <w:tcW w:w="851" w:type="dxa"/>
            <w:gridSpan w:val="2"/>
            <w:tcMar>
              <w:top w:w="15" w:type="dxa"/>
              <w:left w:w="15" w:type="dxa"/>
              <w:bottom w:w="15" w:type="dxa"/>
              <w:right w:w="15" w:type="dxa"/>
            </w:tcMar>
            <w:vAlign w:val="center"/>
          </w:tcPr>
          <w:p w14:paraId="4E6AE48B" w14:textId="77777777" w:rsidR="00CF79A1" w:rsidRPr="00394D5A" w:rsidRDefault="00CF79A1" w:rsidP="00394D5A">
            <w:pPr>
              <w:spacing w:after="0" w:line="240" w:lineRule="auto"/>
              <w:ind w:left="20"/>
              <w:jc w:val="both"/>
              <w:rPr>
                <w:sz w:val="28"/>
                <w:szCs w:val="28"/>
              </w:rPr>
            </w:pPr>
          </w:p>
          <w:p w14:paraId="75CE7931"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0D0C3EB2" w14:textId="77777777" w:rsidR="00CF79A1" w:rsidRPr="00394D5A" w:rsidRDefault="00CF79A1" w:rsidP="00394D5A">
            <w:pPr>
              <w:spacing w:after="0" w:line="240" w:lineRule="auto"/>
              <w:ind w:left="20"/>
              <w:jc w:val="both"/>
              <w:rPr>
                <w:sz w:val="28"/>
                <w:szCs w:val="28"/>
              </w:rPr>
            </w:pPr>
          </w:p>
          <w:p w14:paraId="29CDE9BD"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5B8CBE8A" w14:textId="77777777" w:rsidR="00CF79A1" w:rsidRPr="00394D5A" w:rsidRDefault="00CF79A1" w:rsidP="00394D5A">
            <w:pPr>
              <w:spacing w:after="0" w:line="240" w:lineRule="auto"/>
              <w:ind w:left="20"/>
              <w:jc w:val="both"/>
              <w:rPr>
                <w:sz w:val="28"/>
                <w:szCs w:val="28"/>
              </w:rPr>
            </w:pPr>
          </w:p>
          <w:p w14:paraId="4176ADE4"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00F9E40A" w14:textId="77777777" w:rsidR="00CF79A1" w:rsidRPr="00394D5A" w:rsidRDefault="00CF79A1" w:rsidP="00394D5A">
            <w:pPr>
              <w:spacing w:after="0" w:line="240" w:lineRule="auto"/>
              <w:ind w:left="20"/>
              <w:jc w:val="both"/>
              <w:rPr>
                <w:sz w:val="28"/>
                <w:szCs w:val="28"/>
              </w:rPr>
            </w:pPr>
          </w:p>
          <w:p w14:paraId="0DAE0FCE"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69A0FFD7" w14:textId="77777777" w:rsidR="00CF79A1" w:rsidRPr="00394D5A" w:rsidRDefault="00CF79A1" w:rsidP="00394D5A">
            <w:pPr>
              <w:spacing w:after="0" w:line="240" w:lineRule="auto"/>
              <w:ind w:left="20"/>
              <w:jc w:val="both"/>
              <w:rPr>
                <w:sz w:val="28"/>
                <w:szCs w:val="28"/>
              </w:rPr>
            </w:pPr>
          </w:p>
          <w:p w14:paraId="6083D4AD" w14:textId="77777777" w:rsidR="00CF79A1" w:rsidRPr="00394D5A" w:rsidRDefault="00CF79A1" w:rsidP="00394D5A">
            <w:pPr>
              <w:spacing w:after="0" w:line="240" w:lineRule="auto"/>
              <w:ind w:left="20"/>
              <w:jc w:val="both"/>
              <w:rPr>
                <w:sz w:val="28"/>
                <w:szCs w:val="28"/>
              </w:rPr>
            </w:pPr>
          </w:p>
        </w:tc>
        <w:tc>
          <w:tcPr>
            <w:tcW w:w="1275" w:type="dxa"/>
          </w:tcPr>
          <w:p w14:paraId="3C82D2DB"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01DFE584" w14:textId="77777777" w:rsidR="00CF79A1" w:rsidRPr="00394D5A" w:rsidRDefault="00CF79A1" w:rsidP="00394D5A">
            <w:pPr>
              <w:spacing w:after="0" w:line="240" w:lineRule="auto"/>
              <w:ind w:left="20"/>
              <w:jc w:val="both"/>
              <w:rPr>
                <w:sz w:val="28"/>
                <w:szCs w:val="28"/>
              </w:rPr>
            </w:pPr>
          </w:p>
          <w:p w14:paraId="0574B726" w14:textId="77777777" w:rsidR="00CF79A1" w:rsidRPr="00394D5A" w:rsidRDefault="00CF79A1" w:rsidP="00394D5A">
            <w:pPr>
              <w:spacing w:after="0" w:line="240" w:lineRule="auto"/>
              <w:ind w:left="20"/>
              <w:jc w:val="both"/>
              <w:rPr>
                <w:sz w:val="28"/>
                <w:szCs w:val="28"/>
              </w:rPr>
            </w:pPr>
          </w:p>
        </w:tc>
      </w:tr>
      <w:tr w:rsidR="00CF79A1" w:rsidRPr="009E4EDA" w14:paraId="7F34BF83" w14:textId="77777777" w:rsidTr="008A79FD">
        <w:trPr>
          <w:trHeight w:val="30"/>
        </w:trPr>
        <w:tc>
          <w:tcPr>
            <w:tcW w:w="10773" w:type="dxa"/>
            <w:gridSpan w:val="10"/>
          </w:tcPr>
          <w:p w14:paraId="2724629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34. Раздел </w:t>
            </w:r>
            <w:r w:rsidRPr="00394D5A">
              <w:rPr>
                <w:sz w:val="28"/>
                <w:szCs w:val="28"/>
              </w:rPr>
              <w:t>H</w:t>
            </w:r>
            <w:r w:rsidRPr="00394D5A">
              <w:rPr>
                <w:sz w:val="28"/>
                <w:szCs w:val="28"/>
                <w:lang w:val="ru-RU"/>
              </w:rPr>
              <w:t>. Данные по товарам, работам, услугам участников совместной деятельности</w:t>
            </w:r>
          </w:p>
          <w:p w14:paraId="39E77308" w14:textId="77777777" w:rsidR="00CF79A1" w:rsidRPr="00394D5A" w:rsidRDefault="00CF79A1" w:rsidP="00394D5A">
            <w:pPr>
              <w:spacing w:after="0" w:line="240" w:lineRule="auto"/>
              <w:ind w:left="20"/>
              <w:jc w:val="both"/>
              <w:rPr>
                <w:sz w:val="28"/>
                <w:szCs w:val="28"/>
                <w:lang w:val="ru-RU"/>
              </w:rPr>
            </w:pPr>
          </w:p>
        </w:tc>
      </w:tr>
      <w:tr w:rsidR="00CF79A1" w:rsidRPr="009E4EDA" w14:paraId="1792FF96" w14:textId="77777777" w:rsidTr="008A79FD">
        <w:trPr>
          <w:trHeight w:val="30"/>
        </w:trPr>
        <w:tc>
          <w:tcPr>
            <w:tcW w:w="10773" w:type="dxa"/>
            <w:gridSpan w:val="10"/>
          </w:tcPr>
          <w:p w14:paraId="25A3FAF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34.1 ИИН/БИН участников совместной деятельности 34.2 БИН реорганизованного лица</w:t>
            </w:r>
          </w:p>
          <w:p w14:paraId="1EE0225D"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 </w:t>
            </w:r>
          </w:p>
        </w:tc>
      </w:tr>
      <w:tr w:rsidR="00CF79A1" w:rsidRPr="00394D5A" w14:paraId="5668CC09" w14:textId="77777777" w:rsidTr="008A79FD">
        <w:trPr>
          <w:trHeight w:val="30"/>
        </w:trPr>
        <w:tc>
          <w:tcPr>
            <w:tcW w:w="1276" w:type="dxa"/>
            <w:vMerge w:val="restart"/>
            <w:tcMar>
              <w:top w:w="15" w:type="dxa"/>
              <w:left w:w="15" w:type="dxa"/>
              <w:bottom w:w="15" w:type="dxa"/>
              <w:right w:w="15" w:type="dxa"/>
            </w:tcMar>
          </w:tcPr>
          <w:p w14:paraId="7D63E100"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Размер оборота по реализации (облагаем</w:t>
            </w:r>
            <w:r w:rsidRPr="00394D5A">
              <w:rPr>
                <w:sz w:val="28"/>
                <w:szCs w:val="28"/>
                <w:lang w:val="ru-RU"/>
              </w:rPr>
              <w:lastRenderedPageBreak/>
              <w:t>ый/необлагаемый оборот)</w:t>
            </w:r>
          </w:p>
        </w:tc>
        <w:tc>
          <w:tcPr>
            <w:tcW w:w="1723" w:type="dxa"/>
            <w:gridSpan w:val="3"/>
            <w:tcMar>
              <w:top w:w="15" w:type="dxa"/>
              <w:left w:w="15" w:type="dxa"/>
              <w:bottom w:w="15" w:type="dxa"/>
              <w:right w:w="15" w:type="dxa"/>
            </w:tcMar>
          </w:tcPr>
          <w:p w14:paraId="7BBBB016" w14:textId="77777777" w:rsidR="00CF79A1" w:rsidRPr="00394D5A" w:rsidRDefault="00CF79A1" w:rsidP="00F86539">
            <w:pPr>
              <w:spacing w:after="0" w:line="240" w:lineRule="auto"/>
              <w:ind w:left="20"/>
              <w:jc w:val="center"/>
              <w:rPr>
                <w:sz w:val="28"/>
                <w:szCs w:val="28"/>
              </w:rPr>
            </w:pPr>
            <w:r w:rsidRPr="00394D5A">
              <w:rPr>
                <w:sz w:val="28"/>
                <w:szCs w:val="28"/>
              </w:rPr>
              <w:lastRenderedPageBreak/>
              <w:t>НДС</w:t>
            </w:r>
          </w:p>
        </w:tc>
        <w:tc>
          <w:tcPr>
            <w:tcW w:w="1134" w:type="dxa"/>
            <w:tcMar>
              <w:top w:w="15" w:type="dxa"/>
              <w:left w:w="15" w:type="dxa"/>
              <w:bottom w:w="15" w:type="dxa"/>
              <w:right w:w="15" w:type="dxa"/>
            </w:tcMar>
          </w:tcPr>
          <w:p w14:paraId="6A5F3C31"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t xml:space="preserve">Стоимость товаров, работ, услуг с учетом </w:t>
            </w:r>
            <w:r w:rsidRPr="00394D5A">
              <w:rPr>
                <w:sz w:val="28"/>
                <w:szCs w:val="28"/>
                <w:lang w:val="ru-RU"/>
              </w:rPr>
              <w:lastRenderedPageBreak/>
              <w:t>косвенных налогов</w:t>
            </w:r>
          </w:p>
        </w:tc>
        <w:tc>
          <w:tcPr>
            <w:tcW w:w="1537" w:type="dxa"/>
            <w:tcMar>
              <w:top w:w="15" w:type="dxa"/>
              <w:left w:w="15" w:type="dxa"/>
              <w:bottom w:w="15" w:type="dxa"/>
              <w:right w:w="15" w:type="dxa"/>
            </w:tcMar>
          </w:tcPr>
          <w:p w14:paraId="62951BE9"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lastRenderedPageBreak/>
              <w:t xml:space="preserve">№ Декларации на товары, заявления о ввозе товаров и </w:t>
            </w:r>
            <w:r w:rsidRPr="00394D5A">
              <w:rPr>
                <w:sz w:val="28"/>
                <w:szCs w:val="28"/>
                <w:lang w:val="ru-RU"/>
              </w:rPr>
              <w:lastRenderedPageBreak/>
              <w:t>уплате косвенных налогов, сопроводительной накладной на товары, СТ-1 или СТ-</w:t>
            </w:r>
            <w:r w:rsidRPr="00394D5A">
              <w:rPr>
                <w:sz w:val="28"/>
                <w:szCs w:val="28"/>
              </w:rPr>
              <w:t>KZ</w:t>
            </w:r>
          </w:p>
        </w:tc>
        <w:tc>
          <w:tcPr>
            <w:tcW w:w="1418" w:type="dxa"/>
            <w:tcMar>
              <w:top w:w="15" w:type="dxa"/>
              <w:left w:w="15" w:type="dxa"/>
              <w:bottom w:w="15" w:type="dxa"/>
              <w:right w:w="15" w:type="dxa"/>
            </w:tcMar>
          </w:tcPr>
          <w:p w14:paraId="0D5C9A01" w14:textId="77777777" w:rsidR="00CF79A1" w:rsidRPr="00394D5A" w:rsidRDefault="00CF79A1" w:rsidP="00F86539">
            <w:pPr>
              <w:spacing w:after="0" w:line="240" w:lineRule="auto"/>
              <w:ind w:left="20"/>
              <w:jc w:val="center"/>
              <w:rPr>
                <w:sz w:val="28"/>
                <w:szCs w:val="28"/>
                <w:lang w:val="ru-RU"/>
              </w:rPr>
            </w:pPr>
            <w:r w:rsidRPr="00394D5A">
              <w:rPr>
                <w:sz w:val="28"/>
                <w:szCs w:val="28"/>
                <w:lang w:val="ru-RU"/>
              </w:rPr>
              <w:lastRenderedPageBreak/>
              <w:t xml:space="preserve">Номер товарной позиции из Декларации на товары или </w:t>
            </w:r>
            <w:r w:rsidRPr="00394D5A">
              <w:rPr>
                <w:sz w:val="28"/>
                <w:szCs w:val="28"/>
                <w:lang w:val="ru-RU"/>
              </w:rPr>
              <w:lastRenderedPageBreak/>
              <w:t>заявления о ввозе товаров и уплате косвенных налогов</w:t>
            </w:r>
          </w:p>
        </w:tc>
        <w:tc>
          <w:tcPr>
            <w:tcW w:w="1276" w:type="dxa"/>
            <w:tcMar>
              <w:top w:w="15" w:type="dxa"/>
              <w:left w:w="15" w:type="dxa"/>
              <w:bottom w:w="15" w:type="dxa"/>
              <w:right w:w="15" w:type="dxa"/>
            </w:tcMar>
          </w:tcPr>
          <w:p w14:paraId="348CE278" w14:textId="77777777" w:rsidR="00CF79A1" w:rsidRPr="00394D5A" w:rsidRDefault="00CF79A1" w:rsidP="00F86539">
            <w:pPr>
              <w:spacing w:after="0" w:line="240" w:lineRule="auto"/>
              <w:ind w:left="20"/>
              <w:jc w:val="center"/>
              <w:rPr>
                <w:sz w:val="28"/>
                <w:szCs w:val="28"/>
              </w:rPr>
            </w:pPr>
            <w:r w:rsidRPr="00394D5A">
              <w:rPr>
                <w:sz w:val="28"/>
                <w:szCs w:val="28"/>
              </w:rPr>
              <w:lastRenderedPageBreak/>
              <w:t>Идентификатор товара, работы, услуг</w:t>
            </w:r>
          </w:p>
        </w:tc>
        <w:tc>
          <w:tcPr>
            <w:tcW w:w="1275" w:type="dxa"/>
          </w:tcPr>
          <w:p w14:paraId="1BD8E1B9" w14:textId="77777777" w:rsidR="00CF79A1" w:rsidRPr="007539B9" w:rsidRDefault="00CF79A1" w:rsidP="00F86539">
            <w:pPr>
              <w:spacing w:after="0" w:line="240" w:lineRule="auto"/>
              <w:ind w:left="20"/>
              <w:jc w:val="center"/>
              <w:rPr>
                <w:sz w:val="28"/>
                <w:szCs w:val="28"/>
                <w:lang w:val="ru-RU"/>
              </w:rPr>
            </w:pPr>
            <w:r w:rsidRPr="007539B9">
              <w:rPr>
                <w:sz w:val="28"/>
                <w:szCs w:val="28"/>
                <w:lang w:val="ru-RU"/>
              </w:rPr>
              <w:t xml:space="preserve">Код товара </w:t>
            </w:r>
            <w:r w:rsidR="009B4752">
              <w:rPr>
                <w:sz w:val="28"/>
                <w:szCs w:val="28"/>
                <w:lang w:val="ru-RU"/>
              </w:rPr>
              <w:t xml:space="preserve">в соответствии с Национальным </w:t>
            </w:r>
            <w:r w:rsidR="009B4752">
              <w:rPr>
                <w:sz w:val="28"/>
                <w:szCs w:val="28"/>
                <w:lang w:val="ru-RU"/>
              </w:rPr>
              <w:lastRenderedPageBreak/>
              <w:t>каталогом товаров</w:t>
            </w:r>
          </w:p>
        </w:tc>
        <w:tc>
          <w:tcPr>
            <w:tcW w:w="1134" w:type="dxa"/>
            <w:tcMar>
              <w:top w:w="15" w:type="dxa"/>
              <w:left w:w="15" w:type="dxa"/>
              <w:bottom w:w="15" w:type="dxa"/>
              <w:right w:w="15" w:type="dxa"/>
            </w:tcMar>
          </w:tcPr>
          <w:p w14:paraId="6A583EA9" w14:textId="77777777" w:rsidR="00CF79A1" w:rsidRPr="00394D5A" w:rsidRDefault="00CF79A1" w:rsidP="00F86539">
            <w:pPr>
              <w:spacing w:after="0" w:line="240" w:lineRule="auto"/>
              <w:ind w:left="20"/>
              <w:jc w:val="center"/>
              <w:rPr>
                <w:sz w:val="28"/>
                <w:szCs w:val="28"/>
              </w:rPr>
            </w:pPr>
            <w:r w:rsidRPr="00394D5A">
              <w:rPr>
                <w:sz w:val="28"/>
                <w:szCs w:val="28"/>
              </w:rPr>
              <w:lastRenderedPageBreak/>
              <w:t>Дополнительные данные</w:t>
            </w:r>
          </w:p>
        </w:tc>
      </w:tr>
      <w:tr w:rsidR="00CF79A1" w:rsidRPr="00394D5A" w14:paraId="2D1BE7D6" w14:textId="77777777" w:rsidTr="008A79FD">
        <w:trPr>
          <w:trHeight w:val="30"/>
        </w:trPr>
        <w:tc>
          <w:tcPr>
            <w:tcW w:w="1276" w:type="dxa"/>
            <w:vMerge/>
          </w:tcPr>
          <w:p w14:paraId="0D684BAA" w14:textId="77777777" w:rsidR="00CF79A1" w:rsidRPr="00394D5A" w:rsidRDefault="00CF79A1" w:rsidP="00F86539">
            <w:pPr>
              <w:spacing w:after="0" w:line="240" w:lineRule="auto"/>
              <w:jc w:val="center"/>
              <w:rPr>
                <w:sz w:val="28"/>
                <w:szCs w:val="28"/>
              </w:rPr>
            </w:pPr>
          </w:p>
        </w:tc>
        <w:tc>
          <w:tcPr>
            <w:tcW w:w="1177" w:type="dxa"/>
            <w:gridSpan w:val="2"/>
            <w:tcMar>
              <w:top w:w="15" w:type="dxa"/>
              <w:left w:w="15" w:type="dxa"/>
              <w:bottom w:w="15" w:type="dxa"/>
              <w:right w:w="15" w:type="dxa"/>
            </w:tcMar>
            <w:vAlign w:val="center"/>
          </w:tcPr>
          <w:p w14:paraId="752B7CCA" w14:textId="77777777" w:rsidR="00CF79A1" w:rsidRPr="00394D5A" w:rsidRDefault="00CF79A1" w:rsidP="00F86539">
            <w:pPr>
              <w:spacing w:after="0" w:line="240" w:lineRule="auto"/>
              <w:ind w:left="20"/>
              <w:jc w:val="center"/>
              <w:rPr>
                <w:sz w:val="28"/>
                <w:szCs w:val="28"/>
              </w:rPr>
            </w:pPr>
            <w:r w:rsidRPr="00394D5A">
              <w:rPr>
                <w:sz w:val="28"/>
                <w:szCs w:val="28"/>
              </w:rPr>
              <w:t>Ставка</w:t>
            </w:r>
          </w:p>
        </w:tc>
        <w:tc>
          <w:tcPr>
            <w:tcW w:w="546" w:type="dxa"/>
            <w:tcMar>
              <w:top w:w="15" w:type="dxa"/>
              <w:left w:w="15" w:type="dxa"/>
              <w:bottom w:w="15" w:type="dxa"/>
              <w:right w:w="15" w:type="dxa"/>
            </w:tcMar>
            <w:vAlign w:val="center"/>
          </w:tcPr>
          <w:p w14:paraId="205F4EE4" w14:textId="77777777" w:rsidR="00CF79A1" w:rsidRPr="00394D5A" w:rsidRDefault="00CF79A1" w:rsidP="00F86539">
            <w:pPr>
              <w:spacing w:after="0" w:line="240" w:lineRule="auto"/>
              <w:ind w:left="20"/>
              <w:jc w:val="center"/>
              <w:rPr>
                <w:sz w:val="28"/>
                <w:szCs w:val="28"/>
              </w:rPr>
            </w:pPr>
            <w:r w:rsidRPr="00394D5A">
              <w:rPr>
                <w:sz w:val="28"/>
                <w:szCs w:val="28"/>
              </w:rPr>
              <w:t>Сумма</w:t>
            </w:r>
          </w:p>
        </w:tc>
        <w:tc>
          <w:tcPr>
            <w:tcW w:w="1134" w:type="dxa"/>
          </w:tcPr>
          <w:p w14:paraId="03623DE6" w14:textId="77777777" w:rsidR="00CF79A1" w:rsidRPr="00394D5A" w:rsidRDefault="00CF79A1" w:rsidP="00F86539">
            <w:pPr>
              <w:spacing w:after="0" w:line="240" w:lineRule="auto"/>
              <w:jc w:val="center"/>
              <w:rPr>
                <w:sz w:val="28"/>
                <w:szCs w:val="28"/>
              </w:rPr>
            </w:pPr>
          </w:p>
        </w:tc>
        <w:tc>
          <w:tcPr>
            <w:tcW w:w="1537" w:type="dxa"/>
          </w:tcPr>
          <w:p w14:paraId="6AED5574" w14:textId="77777777" w:rsidR="00CF79A1" w:rsidRPr="00394D5A" w:rsidRDefault="00CF79A1" w:rsidP="00F86539">
            <w:pPr>
              <w:spacing w:after="0" w:line="240" w:lineRule="auto"/>
              <w:jc w:val="center"/>
              <w:rPr>
                <w:sz w:val="28"/>
                <w:szCs w:val="28"/>
              </w:rPr>
            </w:pPr>
          </w:p>
        </w:tc>
        <w:tc>
          <w:tcPr>
            <w:tcW w:w="1418" w:type="dxa"/>
          </w:tcPr>
          <w:p w14:paraId="2DF4261F" w14:textId="77777777" w:rsidR="00CF79A1" w:rsidRPr="00394D5A" w:rsidRDefault="00CF79A1" w:rsidP="00F86539">
            <w:pPr>
              <w:spacing w:after="0" w:line="240" w:lineRule="auto"/>
              <w:jc w:val="center"/>
              <w:rPr>
                <w:sz w:val="28"/>
                <w:szCs w:val="28"/>
              </w:rPr>
            </w:pPr>
          </w:p>
        </w:tc>
        <w:tc>
          <w:tcPr>
            <w:tcW w:w="1276" w:type="dxa"/>
          </w:tcPr>
          <w:p w14:paraId="0A674B28" w14:textId="77777777" w:rsidR="00CF79A1" w:rsidRPr="00394D5A" w:rsidRDefault="00CF79A1" w:rsidP="00F86539">
            <w:pPr>
              <w:spacing w:after="0" w:line="240" w:lineRule="auto"/>
              <w:jc w:val="center"/>
              <w:rPr>
                <w:sz w:val="28"/>
                <w:szCs w:val="28"/>
              </w:rPr>
            </w:pPr>
          </w:p>
        </w:tc>
        <w:tc>
          <w:tcPr>
            <w:tcW w:w="1275" w:type="dxa"/>
          </w:tcPr>
          <w:p w14:paraId="37BAF37B" w14:textId="77777777" w:rsidR="00CF79A1" w:rsidRPr="00394D5A" w:rsidRDefault="00CF79A1" w:rsidP="00F86539">
            <w:pPr>
              <w:spacing w:after="0" w:line="240" w:lineRule="auto"/>
              <w:jc w:val="center"/>
              <w:rPr>
                <w:sz w:val="28"/>
                <w:szCs w:val="28"/>
              </w:rPr>
            </w:pPr>
          </w:p>
        </w:tc>
        <w:tc>
          <w:tcPr>
            <w:tcW w:w="1134" w:type="dxa"/>
          </w:tcPr>
          <w:p w14:paraId="1A1B8722" w14:textId="77777777" w:rsidR="00CF79A1" w:rsidRPr="00394D5A" w:rsidRDefault="00CF79A1" w:rsidP="00F86539">
            <w:pPr>
              <w:spacing w:after="0" w:line="240" w:lineRule="auto"/>
              <w:jc w:val="center"/>
              <w:rPr>
                <w:sz w:val="28"/>
                <w:szCs w:val="28"/>
              </w:rPr>
            </w:pPr>
          </w:p>
        </w:tc>
      </w:tr>
      <w:tr w:rsidR="00CF79A1" w:rsidRPr="00394D5A" w14:paraId="7903CC75" w14:textId="77777777" w:rsidTr="008A79FD">
        <w:trPr>
          <w:trHeight w:val="30"/>
        </w:trPr>
        <w:tc>
          <w:tcPr>
            <w:tcW w:w="1276" w:type="dxa"/>
            <w:tcMar>
              <w:top w:w="15" w:type="dxa"/>
              <w:left w:w="15" w:type="dxa"/>
              <w:bottom w:w="15" w:type="dxa"/>
              <w:right w:w="15" w:type="dxa"/>
            </w:tcMar>
            <w:vAlign w:val="center"/>
          </w:tcPr>
          <w:p w14:paraId="2299D755"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4</w:t>
            </w:r>
          </w:p>
        </w:tc>
        <w:tc>
          <w:tcPr>
            <w:tcW w:w="1177" w:type="dxa"/>
            <w:gridSpan w:val="2"/>
            <w:tcMar>
              <w:top w:w="15" w:type="dxa"/>
              <w:left w:w="15" w:type="dxa"/>
              <w:bottom w:w="15" w:type="dxa"/>
              <w:right w:w="15" w:type="dxa"/>
            </w:tcMar>
            <w:vAlign w:val="center"/>
          </w:tcPr>
          <w:p w14:paraId="02E6A283"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5</w:t>
            </w:r>
          </w:p>
        </w:tc>
        <w:tc>
          <w:tcPr>
            <w:tcW w:w="546" w:type="dxa"/>
            <w:tcMar>
              <w:top w:w="15" w:type="dxa"/>
              <w:left w:w="15" w:type="dxa"/>
              <w:bottom w:w="15" w:type="dxa"/>
              <w:right w:w="15" w:type="dxa"/>
            </w:tcMar>
            <w:vAlign w:val="center"/>
          </w:tcPr>
          <w:p w14:paraId="64F52BC4"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6</w:t>
            </w:r>
          </w:p>
        </w:tc>
        <w:tc>
          <w:tcPr>
            <w:tcW w:w="1134" w:type="dxa"/>
            <w:tcMar>
              <w:top w:w="15" w:type="dxa"/>
              <w:left w:w="15" w:type="dxa"/>
              <w:bottom w:w="15" w:type="dxa"/>
              <w:right w:w="15" w:type="dxa"/>
            </w:tcMar>
            <w:vAlign w:val="center"/>
          </w:tcPr>
          <w:p w14:paraId="2C9CF68B"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7</w:t>
            </w:r>
          </w:p>
        </w:tc>
        <w:tc>
          <w:tcPr>
            <w:tcW w:w="1537" w:type="dxa"/>
            <w:tcMar>
              <w:top w:w="15" w:type="dxa"/>
              <w:left w:w="15" w:type="dxa"/>
              <w:bottom w:w="15" w:type="dxa"/>
              <w:right w:w="15" w:type="dxa"/>
            </w:tcMar>
            <w:vAlign w:val="center"/>
          </w:tcPr>
          <w:p w14:paraId="1CAAF20A"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8</w:t>
            </w:r>
          </w:p>
        </w:tc>
        <w:tc>
          <w:tcPr>
            <w:tcW w:w="1418" w:type="dxa"/>
            <w:tcMar>
              <w:top w:w="15" w:type="dxa"/>
              <w:left w:w="15" w:type="dxa"/>
              <w:bottom w:w="15" w:type="dxa"/>
              <w:right w:w="15" w:type="dxa"/>
            </w:tcMar>
            <w:vAlign w:val="center"/>
          </w:tcPr>
          <w:p w14:paraId="65141E4E" w14:textId="77777777" w:rsidR="00CF79A1" w:rsidRPr="00394D5A" w:rsidRDefault="00CF79A1" w:rsidP="00F86539">
            <w:pPr>
              <w:spacing w:after="0" w:line="240" w:lineRule="auto"/>
              <w:ind w:left="20"/>
              <w:jc w:val="center"/>
              <w:rPr>
                <w:sz w:val="28"/>
                <w:szCs w:val="28"/>
              </w:rPr>
            </w:pPr>
            <w:r w:rsidRPr="00394D5A">
              <w:rPr>
                <w:sz w:val="28"/>
                <w:szCs w:val="28"/>
              </w:rPr>
              <w:t>1</w:t>
            </w:r>
            <w:r w:rsidRPr="00394D5A">
              <w:rPr>
                <w:sz w:val="28"/>
                <w:szCs w:val="28"/>
                <w:lang w:val="ru-RU"/>
              </w:rPr>
              <w:t>9</w:t>
            </w:r>
          </w:p>
        </w:tc>
        <w:tc>
          <w:tcPr>
            <w:tcW w:w="1276" w:type="dxa"/>
            <w:tcMar>
              <w:top w:w="15" w:type="dxa"/>
              <w:left w:w="15" w:type="dxa"/>
              <w:bottom w:w="15" w:type="dxa"/>
              <w:right w:w="15" w:type="dxa"/>
            </w:tcMar>
            <w:vAlign w:val="center"/>
          </w:tcPr>
          <w:p w14:paraId="4FDB8AC6" w14:textId="77777777" w:rsidR="00CF79A1" w:rsidRPr="00394D5A" w:rsidRDefault="00CF79A1" w:rsidP="00F86539">
            <w:pPr>
              <w:spacing w:after="0" w:line="240" w:lineRule="auto"/>
              <w:ind w:left="20"/>
              <w:jc w:val="center"/>
              <w:rPr>
                <w:sz w:val="28"/>
                <w:szCs w:val="28"/>
              </w:rPr>
            </w:pPr>
            <w:r w:rsidRPr="00394D5A">
              <w:rPr>
                <w:sz w:val="28"/>
                <w:szCs w:val="28"/>
                <w:lang w:val="ru-RU"/>
              </w:rPr>
              <w:t>20</w:t>
            </w:r>
          </w:p>
        </w:tc>
        <w:tc>
          <w:tcPr>
            <w:tcW w:w="1275" w:type="dxa"/>
          </w:tcPr>
          <w:p w14:paraId="3467B21C" w14:textId="77777777" w:rsidR="00CF79A1" w:rsidRPr="00394D5A" w:rsidRDefault="00CF79A1" w:rsidP="00F86539">
            <w:pPr>
              <w:spacing w:after="0" w:line="240" w:lineRule="auto"/>
              <w:ind w:left="20"/>
              <w:jc w:val="center"/>
              <w:rPr>
                <w:sz w:val="28"/>
                <w:szCs w:val="28"/>
              </w:rPr>
            </w:pPr>
            <w:r w:rsidRPr="00394D5A">
              <w:rPr>
                <w:sz w:val="28"/>
                <w:szCs w:val="28"/>
                <w:lang w:val="ru-RU"/>
              </w:rPr>
              <w:t>21</w:t>
            </w:r>
          </w:p>
        </w:tc>
        <w:tc>
          <w:tcPr>
            <w:tcW w:w="1134" w:type="dxa"/>
            <w:tcMar>
              <w:top w:w="15" w:type="dxa"/>
              <w:left w:w="15" w:type="dxa"/>
              <w:bottom w:w="15" w:type="dxa"/>
              <w:right w:w="15" w:type="dxa"/>
            </w:tcMar>
            <w:vAlign w:val="center"/>
          </w:tcPr>
          <w:p w14:paraId="0928B065" w14:textId="77777777" w:rsidR="00CF79A1" w:rsidRPr="00394D5A" w:rsidRDefault="00CF79A1" w:rsidP="00F86539">
            <w:pPr>
              <w:spacing w:after="0" w:line="240" w:lineRule="auto"/>
              <w:ind w:left="20"/>
              <w:jc w:val="center"/>
              <w:rPr>
                <w:sz w:val="28"/>
                <w:szCs w:val="28"/>
              </w:rPr>
            </w:pPr>
            <w:r w:rsidRPr="00394D5A">
              <w:rPr>
                <w:sz w:val="28"/>
                <w:szCs w:val="28"/>
                <w:lang w:val="ru-RU"/>
              </w:rPr>
              <w:t>22</w:t>
            </w:r>
          </w:p>
        </w:tc>
      </w:tr>
      <w:tr w:rsidR="00CF79A1" w:rsidRPr="00394D5A" w14:paraId="41CC60E0" w14:textId="77777777" w:rsidTr="008A79FD">
        <w:trPr>
          <w:trHeight w:val="30"/>
        </w:trPr>
        <w:tc>
          <w:tcPr>
            <w:tcW w:w="1276" w:type="dxa"/>
            <w:tcMar>
              <w:top w:w="15" w:type="dxa"/>
              <w:left w:w="15" w:type="dxa"/>
              <w:bottom w:w="15" w:type="dxa"/>
              <w:right w:w="15" w:type="dxa"/>
            </w:tcMar>
            <w:vAlign w:val="center"/>
          </w:tcPr>
          <w:p w14:paraId="21C7A66F" w14:textId="77777777" w:rsidR="00CF79A1" w:rsidRPr="00394D5A" w:rsidRDefault="00CF79A1" w:rsidP="00394D5A">
            <w:pPr>
              <w:spacing w:after="0" w:line="240" w:lineRule="auto"/>
              <w:ind w:left="20"/>
              <w:jc w:val="both"/>
              <w:rPr>
                <w:sz w:val="28"/>
                <w:szCs w:val="28"/>
              </w:rPr>
            </w:pPr>
          </w:p>
          <w:p w14:paraId="0348A29B" w14:textId="77777777" w:rsidR="00CF79A1" w:rsidRPr="00394D5A" w:rsidRDefault="00CF79A1" w:rsidP="00394D5A">
            <w:pPr>
              <w:spacing w:after="0" w:line="240" w:lineRule="auto"/>
              <w:ind w:left="20"/>
              <w:jc w:val="both"/>
              <w:rPr>
                <w:sz w:val="28"/>
                <w:szCs w:val="28"/>
              </w:rPr>
            </w:pPr>
          </w:p>
        </w:tc>
        <w:tc>
          <w:tcPr>
            <w:tcW w:w="1177" w:type="dxa"/>
            <w:gridSpan w:val="2"/>
            <w:tcMar>
              <w:top w:w="15" w:type="dxa"/>
              <w:left w:w="15" w:type="dxa"/>
              <w:bottom w:w="15" w:type="dxa"/>
              <w:right w:w="15" w:type="dxa"/>
            </w:tcMar>
            <w:vAlign w:val="center"/>
          </w:tcPr>
          <w:p w14:paraId="1492C337" w14:textId="77777777" w:rsidR="00CF79A1" w:rsidRPr="00394D5A" w:rsidRDefault="00CF79A1" w:rsidP="00394D5A">
            <w:pPr>
              <w:spacing w:after="0" w:line="240" w:lineRule="auto"/>
              <w:ind w:left="20"/>
              <w:jc w:val="both"/>
              <w:rPr>
                <w:sz w:val="28"/>
                <w:szCs w:val="28"/>
              </w:rPr>
            </w:pPr>
          </w:p>
          <w:p w14:paraId="5D57E395" w14:textId="77777777" w:rsidR="00CF79A1" w:rsidRPr="00394D5A" w:rsidRDefault="00CF79A1" w:rsidP="00394D5A">
            <w:pPr>
              <w:spacing w:after="0" w:line="240" w:lineRule="auto"/>
              <w:ind w:left="20"/>
              <w:jc w:val="both"/>
              <w:rPr>
                <w:sz w:val="28"/>
                <w:szCs w:val="28"/>
              </w:rPr>
            </w:pPr>
          </w:p>
        </w:tc>
        <w:tc>
          <w:tcPr>
            <w:tcW w:w="546" w:type="dxa"/>
            <w:tcMar>
              <w:top w:w="15" w:type="dxa"/>
              <w:left w:w="15" w:type="dxa"/>
              <w:bottom w:w="15" w:type="dxa"/>
              <w:right w:w="15" w:type="dxa"/>
            </w:tcMar>
            <w:vAlign w:val="center"/>
          </w:tcPr>
          <w:p w14:paraId="0FC2AA5E" w14:textId="77777777" w:rsidR="00CF79A1" w:rsidRPr="00394D5A" w:rsidRDefault="00CF79A1" w:rsidP="00394D5A">
            <w:pPr>
              <w:spacing w:after="0" w:line="240" w:lineRule="auto"/>
              <w:ind w:left="20"/>
              <w:jc w:val="both"/>
              <w:rPr>
                <w:sz w:val="28"/>
                <w:szCs w:val="28"/>
              </w:rPr>
            </w:pPr>
          </w:p>
          <w:p w14:paraId="3A0E8674"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5A48F3B8" w14:textId="77777777" w:rsidR="00CF79A1" w:rsidRPr="00394D5A" w:rsidRDefault="00CF79A1" w:rsidP="00394D5A">
            <w:pPr>
              <w:spacing w:after="0" w:line="240" w:lineRule="auto"/>
              <w:ind w:left="20"/>
              <w:jc w:val="both"/>
              <w:rPr>
                <w:sz w:val="28"/>
                <w:szCs w:val="28"/>
              </w:rPr>
            </w:pPr>
          </w:p>
          <w:p w14:paraId="3BBAC30B"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06D957BD" w14:textId="77777777" w:rsidR="00CF79A1" w:rsidRPr="00394D5A" w:rsidRDefault="00CF79A1" w:rsidP="00394D5A">
            <w:pPr>
              <w:spacing w:after="0" w:line="240" w:lineRule="auto"/>
              <w:ind w:left="20"/>
              <w:jc w:val="both"/>
              <w:rPr>
                <w:sz w:val="28"/>
                <w:szCs w:val="28"/>
              </w:rPr>
            </w:pPr>
          </w:p>
          <w:p w14:paraId="5B079FDC"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4E8CAF96" w14:textId="77777777" w:rsidR="00CF79A1" w:rsidRPr="00394D5A" w:rsidRDefault="00CF79A1" w:rsidP="00394D5A">
            <w:pPr>
              <w:spacing w:after="0" w:line="240" w:lineRule="auto"/>
              <w:ind w:left="20"/>
              <w:jc w:val="both"/>
              <w:rPr>
                <w:sz w:val="28"/>
                <w:szCs w:val="28"/>
              </w:rPr>
            </w:pPr>
          </w:p>
          <w:p w14:paraId="0638E038"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4EFE65D6" w14:textId="77777777" w:rsidR="00CF79A1" w:rsidRPr="00394D5A" w:rsidRDefault="00CF79A1" w:rsidP="00394D5A">
            <w:pPr>
              <w:spacing w:after="0" w:line="240" w:lineRule="auto"/>
              <w:ind w:left="20"/>
              <w:jc w:val="both"/>
              <w:rPr>
                <w:sz w:val="28"/>
                <w:szCs w:val="28"/>
              </w:rPr>
            </w:pPr>
          </w:p>
          <w:p w14:paraId="1095A401" w14:textId="77777777" w:rsidR="00CF79A1" w:rsidRPr="00394D5A" w:rsidRDefault="00CF79A1" w:rsidP="00394D5A">
            <w:pPr>
              <w:spacing w:after="0" w:line="240" w:lineRule="auto"/>
              <w:ind w:left="20"/>
              <w:jc w:val="both"/>
              <w:rPr>
                <w:sz w:val="28"/>
                <w:szCs w:val="28"/>
              </w:rPr>
            </w:pPr>
          </w:p>
        </w:tc>
        <w:tc>
          <w:tcPr>
            <w:tcW w:w="1275" w:type="dxa"/>
          </w:tcPr>
          <w:p w14:paraId="57C164FF"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314C720A" w14:textId="77777777" w:rsidR="00CF79A1" w:rsidRPr="00394D5A" w:rsidRDefault="00CF79A1" w:rsidP="00394D5A">
            <w:pPr>
              <w:spacing w:after="0" w:line="240" w:lineRule="auto"/>
              <w:ind w:left="20"/>
              <w:jc w:val="both"/>
              <w:rPr>
                <w:sz w:val="28"/>
                <w:szCs w:val="28"/>
              </w:rPr>
            </w:pPr>
          </w:p>
          <w:p w14:paraId="5CBFB695" w14:textId="77777777" w:rsidR="00CF79A1" w:rsidRPr="00394D5A" w:rsidRDefault="00CF79A1" w:rsidP="00394D5A">
            <w:pPr>
              <w:spacing w:after="0" w:line="240" w:lineRule="auto"/>
              <w:ind w:left="20"/>
              <w:jc w:val="both"/>
              <w:rPr>
                <w:sz w:val="28"/>
                <w:szCs w:val="28"/>
              </w:rPr>
            </w:pPr>
          </w:p>
        </w:tc>
      </w:tr>
      <w:tr w:rsidR="00CF79A1" w:rsidRPr="00394D5A" w14:paraId="010824B7" w14:textId="77777777" w:rsidTr="008A79FD">
        <w:trPr>
          <w:trHeight w:val="30"/>
        </w:trPr>
        <w:tc>
          <w:tcPr>
            <w:tcW w:w="1276" w:type="dxa"/>
            <w:tcMar>
              <w:top w:w="15" w:type="dxa"/>
              <w:left w:w="15" w:type="dxa"/>
              <w:bottom w:w="15" w:type="dxa"/>
              <w:right w:w="15" w:type="dxa"/>
            </w:tcMar>
            <w:vAlign w:val="center"/>
          </w:tcPr>
          <w:p w14:paraId="58AD36AF" w14:textId="77777777" w:rsidR="00CF79A1" w:rsidRPr="00394D5A" w:rsidRDefault="00CF79A1" w:rsidP="00394D5A">
            <w:pPr>
              <w:spacing w:after="0" w:line="240" w:lineRule="auto"/>
              <w:ind w:left="20"/>
              <w:jc w:val="both"/>
              <w:rPr>
                <w:sz w:val="28"/>
                <w:szCs w:val="28"/>
              </w:rPr>
            </w:pPr>
          </w:p>
          <w:p w14:paraId="0817B217" w14:textId="77777777" w:rsidR="00CF79A1" w:rsidRPr="00394D5A" w:rsidRDefault="00CF79A1" w:rsidP="00394D5A">
            <w:pPr>
              <w:spacing w:after="0" w:line="240" w:lineRule="auto"/>
              <w:ind w:left="20"/>
              <w:jc w:val="both"/>
              <w:rPr>
                <w:sz w:val="28"/>
                <w:szCs w:val="28"/>
              </w:rPr>
            </w:pPr>
          </w:p>
        </w:tc>
        <w:tc>
          <w:tcPr>
            <w:tcW w:w="1177" w:type="dxa"/>
            <w:gridSpan w:val="2"/>
            <w:tcMar>
              <w:top w:w="15" w:type="dxa"/>
              <w:left w:w="15" w:type="dxa"/>
              <w:bottom w:w="15" w:type="dxa"/>
              <w:right w:w="15" w:type="dxa"/>
            </w:tcMar>
            <w:vAlign w:val="center"/>
          </w:tcPr>
          <w:p w14:paraId="1017E005" w14:textId="77777777" w:rsidR="00CF79A1" w:rsidRPr="00394D5A" w:rsidRDefault="00CF79A1" w:rsidP="00394D5A">
            <w:pPr>
              <w:spacing w:after="0" w:line="240" w:lineRule="auto"/>
              <w:ind w:left="20"/>
              <w:jc w:val="both"/>
              <w:rPr>
                <w:sz w:val="28"/>
                <w:szCs w:val="28"/>
              </w:rPr>
            </w:pPr>
          </w:p>
          <w:p w14:paraId="7EF9D41D" w14:textId="77777777" w:rsidR="00CF79A1" w:rsidRPr="00394D5A" w:rsidRDefault="00CF79A1" w:rsidP="00394D5A">
            <w:pPr>
              <w:spacing w:after="0" w:line="240" w:lineRule="auto"/>
              <w:ind w:left="20"/>
              <w:jc w:val="both"/>
              <w:rPr>
                <w:sz w:val="28"/>
                <w:szCs w:val="28"/>
              </w:rPr>
            </w:pPr>
          </w:p>
        </w:tc>
        <w:tc>
          <w:tcPr>
            <w:tcW w:w="546" w:type="dxa"/>
            <w:tcMar>
              <w:top w:w="15" w:type="dxa"/>
              <w:left w:w="15" w:type="dxa"/>
              <w:bottom w:w="15" w:type="dxa"/>
              <w:right w:w="15" w:type="dxa"/>
            </w:tcMar>
            <w:vAlign w:val="center"/>
          </w:tcPr>
          <w:p w14:paraId="514B547F" w14:textId="77777777" w:rsidR="00CF79A1" w:rsidRPr="00394D5A" w:rsidRDefault="00CF79A1" w:rsidP="00394D5A">
            <w:pPr>
              <w:spacing w:after="0" w:line="240" w:lineRule="auto"/>
              <w:ind w:left="20"/>
              <w:jc w:val="both"/>
              <w:rPr>
                <w:sz w:val="28"/>
                <w:szCs w:val="28"/>
              </w:rPr>
            </w:pPr>
          </w:p>
          <w:p w14:paraId="51F55EA2"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4D3C462A" w14:textId="77777777" w:rsidR="00CF79A1" w:rsidRPr="00394D5A" w:rsidRDefault="00CF79A1" w:rsidP="00394D5A">
            <w:pPr>
              <w:spacing w:after="0" w:line="240" w:lineRule="auto"/>
              <w:ind w:left="20"/>
              <w:jc w:val="both"/>
              <w:rPr>
                <w:sz w:val="28"/>
                <w:szCs w:val="28"/>
              </w:rPr>
            </w:pPr>
          </w:p>
          <w:p w14:paraId="1C5CA6E1"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297AD59D" w14:textId="77777777" w:rsidR="00CF79A1" w:rsidRPr="00394D5A" w:rsidRDefault="00CF79A1" w:rsidP="00394D5A">
            <w:pPr>
              <w:spacing w:after="0" w:line="240" w:lineRule="auto"/>
              <w:ind w:left="20"/>
              <w:jc w:val="both"/>
              <w:rPr>
                <w:sz w:val="28"/>
                <w:szCs w:val="28"/>
              </w:rPr>
            </w:pPr>
          </w:p>
          <w:p w14:paraId="6861B3A3"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0735589F" w14:textId="77777777" w:rsidR="00CF79A1" w:rsidRPr="00394D5A" w:rsidRDefault="00CF79A1" w:rsidP="00394D5A">
            <w:pPr>
              <w:spacing w:after="0" w:line="240" w:lineRule="auto"/>
              <w:ind w:left="20"/>
              <w:jc w:val="both"/>
              <w:rPr>
                <w:sz w:val="28"/>
                <w:szCs w:val="28"/>
              </w:rPr>
            </w:pPr>
          </w:p>
          <w:p w14:paraId="24958E86"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18897E74" w14:textId="77777777" w:rsidR="00CF79A1" w:rsidRPr="00394D5A" w:rsidRDefault="00CF79A1" w:rsidP="00394D5A">
            <w:pPr>
              <w:spacing w:after="0" w:line="240" w:lineRule="auto"/>
              <w:ind w:left="20"/>
              <w:jc w:val="both"/>
              <w:rPr>
                <w:sz w:val="28"/>
                <w:szCs w:val="28"/>
              </w:rPr>
            </w:pPr>
          </w:p>
          <w:p w14:paraId="6DC4DE76" w14:textId="77777777" w:rsidR="00CF79A1" w:rsidRPr="00394D5A" w:rsidRDefault="00CF79A1" w:rsidP="00394D5A">
            <w:pPr>
              <w:spacing w:after="0" w:line="240" w:lineRule="auto"/>
              <w:ind w:left="20"/>
              <w:jc w:val="both"/>
              <w:rPr>
                <w:sz w:val="28"/>
                <w:szCs w:val="28"/>
              </w:rPr>
            </w:pPr>
          </w:p>
        </w:tc>
        <w:tc>
          <w:tcPr>
            <w:tcW w:w="1275" w:type="dxa"/>
          </w:tcPr>
          <w:p w14:paraId="34974928"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2ADE59C6" w14:textId="77777777" w:rsidR="00CF79A1" w:rsidRPr="00394D5A" w:rsidRDefault="00CF79A1" w:rsidP="00394D5A">
            <w:pPr>
              <w:spacing w:after="0" w:line="240" w:lineRule="auto"/>
              <w:ind w:left="20"/>
              <w:jc w:val="both"/>
              <w:rPr>
                <w:sz w:val="28"/>
                <w:szCs w:val="28"/>
              </w:rPr>
            </w:pPr>
          </w:p>
          <w:p w14:paraId="2F26DD64" w14:textId="77777777" w:rsidR="00CF79A1" w:rsidRPr="00394D5A" w:rsidRDefault="00CF79A1" w:rsidP="00394D5A">
            <w:pPr>
              <w:spacing w:after="0" w:line="240" w:lineRule="auto"/>
              <w:ind w:left="20"/>
              <w:jc w:val="both"/>
              <w:rPr>
                <w:sz w:val="28"/>
                <w:szCs w:val="28"/>
              </w:rPr>
            </w:pPr>
          </w:p>
        </w:tc>
      </w:tr>
      <w:tr w:rsidR="00CF79A1" w:rsidRPr="00394D5A" w14:paraId="16012C45" w14:textId="77777777" w:rsidTr="008A79FD">
        <w:trPr>
          <w:trHeight w:val="30"/>
        </w:trPr>
        <w:tc>
          <w:tcPr>
            <w:tcW w:w="1276" w:type="dxa"/>
            <w:tcMar>
              <w:top w:w="15" w:type="dxa"/>
              <w:left w:w="15" w:type="dxa"/>
              <w:bottom w:w="15" w:type="dxa"/>
              <w:right w:w="15" w:type="dxa"/>
            </w:tcMar>
            <w:vAlign w:val="center"/>
          </w:tcPr>
          <w:p w14:paraId="30753CB9" w14:textId="77777777" w:rsidR="00CF79A1" w:rsidRPr="00394D5A" w:rsidRDefault="00CF79A1" w:rsidP="00394D5A">
            <w:pPr>
              <w:spacing w:after="0" w:line="240" w:lineRule="auto"/>
              <w:ind w:left="20"/>
              <w:jc w:val="both"/>
              <w:rPr>
                <w:sz w:val="28"/>
                <w:szCs w:val="28"/>
              </w:rPr>
            </w:pPr>
          </w:p>
          <w:p w14:paraId="1CA7608C" w14:textId="77777777" w:rsidR="00CF79A1" w:rsidRPr="00394D5A" w:rsidRDefault="00CF79A1" w:rsidP="00394D5A">
            <w:pPr>
              <w:spacing w:after="0" w:line="240" w:lineRule="auto"/>
              <w:ind w:left="20"/>
              <w:jc w:val="both"/>
              <w:rPr>
                <w:sz w:val="28"/>
                <w:szCs w:val="28"/>
              </w:rPr>
            </w:pPr>
          </w:p>
        </w:tc>
        <w:tc>
          <w:tcPr>
            <w:tcW w:w="1177" w:type="dxa"/>
            <w:gridSpan w:val="2"/>
            <w:tcMar>
              <w:top w:w="15" w:type="dxa"/>
              <w:left w:w="15" w:type="dxa"/>
              <w:bottom w:w="15" w:type="dxa"/>
              <w:right w:w="15" w:type="dxa"/>
            </w:tcMar>
            <w:vAlign w:val="center"/>
          </w:tcPr>
          <w:p w14:paraId="5C2FA9F2" w14:textId="77777777" w:rsidR="00CF79A1" w:rsidRPr="00394D5A" w:rsidRDefault="00CF79A1" w:rsidP="00394D5A">
            <w:pPr>
              <w:spacing w:after="0" w:line="240" w:lineRule="auto"/>
              <w:ind w:left="20"/>
              <w:jc w:val="both"/>
              <w:rPr>
                <w:sz w:val="28"/>
                <w:szCs w:val="28"/>
              </w:rPr>
            </w:pPr>
          </w:p>
          <w:p w14:paraId="2B978B42" w14:textId="77777777" w:rsidR="00CF79A1" w:rsidRPr="00394D5A" w:rsidRDefault="00CF79A1" w:rsidP="00394D5A">
            <w:pPr>
              <w:spacing w:after="0" w:line="240" w:lineRule="auto"/>
              <w:ind w:left="20"/>
              <w:jc w:val="both"/>
              <w:rPr>
                <w:sz w:val="28"/>
                <w:szCs w:val="28"/>
              </w:rPr>
            </w:pPr>
          </w:p>
        </w:tc>
        <w:tc>
          <w:tcPr>
            <w:tcW w:w="546" w:type="dxa"/>
            <w:tcMar>
              <w:top w:w="15" w:type="dxa"/>
              <w:left w:w="15" w:type="dxa"/>
              <w:bottom w:w="15" w:type="dxa"/>
              <w:right w:w="15" w:type="dxa"/>
            </w:tcMar>
            <w:vAlign w:val="center"/>
          </w:tcPr>
          <w:p w14:paraId="6FC63924" w14:textId="77777777" w:rsidR="00CF79A1" w:rsidRPr="00394D5A" w:rsidRDefault="00CF79A1" w:rsidP="00394D5A">
            <w:pPr>
              <w:spacing w:after="0" w:line="240" w:lineRule="auto"/>
              <w:ind w:left="20"/>
              <w:jc w:val="both"/>
              <w:rPr>
                <w:sz w:val="28"/>
                <w:szCs w:val="28"/>
              </w:rPr>
            </w:pPr>
          </w:p>
          <w:p w14:paraId="228B15F0"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4CD55567" w14:textId="77777777" w:rsidR="00CF79A1" w:rsidRPr="00394D5A" w:rsidRDefault="00CF79A1" w:rsidP="00394D5A">
            <w:pPr>
              <w:spacing w:after="0" w:line="240" w:lineRule="auto"/>
              <w:ind w:left="20"/>
              <w:jc w:val="both"/>
              <w:rPr>
                <w:sz w:val="28"/>
                <w:szCs w:val="28"/>
              </w:rPr>
            </w:pPr>
          </w:p>
          <w:p w14:paraId="2F3A399E" w14:textId="77777777" w:rsidR="00CF79A1" w:rsidRPr="00394D5A" w:rsidRDefault="00CF79A1" w:rsidP="00394D5A">
            <w:pPr>
              <w:spacing w:after="0" w:line="240" w:lineRule="auto"/>
              <w:ind w:left="20"/>
              <w:jc w:val="both"/>
              <w:rPr>
                <w:sz w:val="28"/>
                <w:szCs w:val="28"/>
              </w:rPr>
            </w:pPr>
          </w:p>
        </w:tc>
        <w:tc>
          <w:tcPr>
            <w:tcW w:w="1537" w:type="dxa"/>
            <w:tcMar>
              <w:top w:w="15" w:type="dxa"/>
              <w:left w:w="15" w:type="dxa"/>
              <w:bottom w:w="15" w:type="dxa"/>
              <w:right w:w="15" w:type="dxa"/>
            </w:tcMar>
            <w:vAlign w:val="center"/>
          </w:tcPr>
          <w:p w14:paraId="67C13D22" w14:textId="77777777" w:rsidR="00CF79A1" w:rsidRPr="00394D5A" w:rsidRDefault="00CF79A1" w:rsidP="00394D5A">
            <w:pPr>
              <w:spacing w:after="0" w:line="240" w:lineRule="auto"/>
              <w:ind w:left="20"/>
              <w:jc w:val="both"/>
              <w:rPr>
                <w:sz w:val="28"/>
                <w:szCs w:val="28"/>
              </w:rPr>
            </w:pPr>
          </w:p>
          <w:p w14:paraId="7B534047" w14:textId="77777777" w:rsidR="00CF79A1" w:rsidRPr="00394D5A" w:rsidRDefault="00CF79A1" w:rsidP="00394D5A">
            <w:pPr>
              <w:spacing w:after="0" w:line="240" w:lineRule="auto"/>
              <w:ind w:left="20"/>
              <w:jc w:val="both"/>
              <w:rPr>
                <w:sz w:val="28"/>
                <w:szCs w:val="28"/>
              </w:rPr>
            </w:pPr>
          </w:p>
        </w:tc>
        <w:tc>
          <w:tcPr>
            <w:tcW w:w="1418" w:type="dxa"/>
            <w:tcMar>
              <w:top w:w="15" w:type="dxa"/>
              <w:left w:w="15" w:type="dxa"/>
              <w:bottom w:w="15" w:type="dxa"/>
              <w:right w:w="15" w:type="dxa"/>
            </w:tcMar>
            <w:vAlign w:val="center"/>
          </w:tcPr>
          <w:p w14:paraId="43D5D875" w14:textId="77777777" w:rsidR="00CF79A1" w:rsidRPr="00394D5A" w:rsidRDefault="00CF79A1" w:rsidP="00394D5A">
            <w:pPr>
              <w:spacing w:after="0" w:line="240" w:lineRule="auto"/>
              <w:ind w:left="20"/>
              <w:jc w:val="both"/>
              <w:rPr>
                <w:sz w:val="28"/>
                <w:szCs w:val="28"/>
              </w:rPr>
            </w:pPr>
          </w:p>
          <w:p w14:paraId="7DDDD34C" w14:textId="77777777" w:rsidR="00CF79A1" w:rsidRPr="00394D5A" w:rsidRDefault="00CF79A1" w:rsidP="00394D5A">
            <w:pPr>
              <w:spacing w:after="0" w:line="240" w:lineRule="auto"/>
              <w:ind w:left="20"/>
              <w:jc w:val="both"/>
              <w:rPr>
                <w:sz w:val="28"/>
                <w:szCs w:val="28"/>
              </w:rPr>
            </w:pPr>
          </w:p>
        </w:tc>
        <w:tc>
          <w:tcPr>
            <w:tcW w:w="1276" w:type="dxa"/>
            <w:tcMar>
              <w:top w:w="15" w:type="dxa"/>
              <w:left w:w="15" w:type="dxa"/>
              <w:bottom w:w="15" w:type="dxa"/>
              <w:right w:w="15" w:type="dxa"/>
            </w:tcMar>
            <w:vAlign w:val="center"/>
          </w:tcPr>
          <w:p w14:paraId="41FFFFCC" w14:textId="77777777" w:rsidR="00CF79A1" w:rsidRPr="00394D5A" w:rsidRDefault="00CF79A1" w:rsidP="00394D5A">
            <w:pPr>
              <w:spacing w:after="0" w:line="240" w:lineRule="auto"/>
              <w:ind w:left="20"/>
              <w:jc w:val="both"/>
              <w:rPr>
                <w:sz w:val="28"/>
                <w:szCs w:val="28"/>
              </w:rPr>
            </w:pPr>
          </w:p>
          <w:p w14:paraId="15051240" w14:textId="77777777" w:rsidR="00CF79A1" w:rsidRPr="00394D5A" w:rsidRDefault="00CF79A1" w:rsidP="00394D5A">
            <w:pPr>
              <w:spacing w:after="0" w:line="240" w:lineRule="auto"/>
              <w:ind w:left="20"/>
              <w:jc w:val="both"/>
              <w:rPr>
                <w:sz w:val="28"/>
                <w:szCs w:val="28"/>
              </w:rPr>
            </w:pPr>
          </w:p>
        </w:tc>
        <w:tc>
          <w:tcPr>
            <w:tcW w:w="1275" w:type="dxa"/>
          </w:tcPr>
          <w:p w14:paraId="7E99CC41" w14:textId="77777777" w:rsidR="00CF79A1" w:rsidRPr="00394D5A" w:rsidRDefault="00CF79A1" w:rsidP="00394D5A">
            <w:pPr>
              <w:spacing w:after="0" w:line="240" w:lineRule="auto"/>
              <w:ind w:left="20"/>
              <w:jc w:val="both"/>
              <w:rPr>
                <w:sz w:val="28"/>
                <w:szCs w:val="28"/>
              </w:rPr>
            </w:pPr>
          </w:p>
        </w:tc>
        <w:tc>
          <w:tcPr>
            <w:tcW w:w="1134" w:type="dxa"/>
            <w:tcMar>
              <w:top w:w="15" w:type="dxa"/>
              <w:left w:w="15" w:type="dxa"/>
              <w:bottom w:w="15" w:type="dxa"/>
              <w:right w:w="15" w:type="dxa"/>
            </w:tcMar>
            <w:vAlign w:val="center"/>
          </w:tcPr>
          <w:p w14:paraId="6D3DE3DB" w14:textId="77777777" w:rsidR="00CF79A1" w:rsidRPr="00394D5A" w:rsidRDefault="00CF79A1" w:rsidP="00394D5A">
            <w:pPr>
              <w:spacing w:after="0" w:line="240" w:lineRule="auto"/>
              <w:ind w:left="20"/>
              <w:jc w:val="both"/>
              <w:rPr>
                <w:sz w:val="28"/>
                <w:szCs w:val="28"/>
              </w:rPr>
            </w:pPr>
          </w:p>
          <w:p w14:paraId="7A5B2757" w14:textId="77777777" w:rsidR="00CF79A1" w:rsidRPr="00394D5A" w:rsidRDefault="00CF79A1" w:rsidP="00394D5A">
            <w:pPr>
              <w:spacing w:after="0" w:line="240" w:lineRule="auto"/>
              <w:ind w:left="20"/>
              <w:jc w:val="both"/>
              <w:rPr>
                <w:sz w:val="28"/>
                <w:szCs w:val="28"/>
              </w:rPr>
            </w:pPr>
          </w:p>
        </w:tc>
      </w:tr>
    </w:tbl>
    <w:p w14:paraId="460C09B0" w14:textId="77777777" w:rsidR="00CF79A1" w:rsidRPr="00394D5A" w:rsidRDefault="00CF79A1" w:rsidP="00394D5A">
      <w:pPr>
        <w:spacing w:after="0" w:line="240" w:lineRule="auto"/>
        <w:jc w:val="both"/>
        <w:rPr>
          <w:sz w:val="28"/>
          <w:szCs w:val="28"/>
        </w:rPr>
      </w:pPr>
      <w:r w:rsidRPr="00394D5A">
        <w:rPr>
          <w:sz w:val="28"/>
          <w:szCs w:val="28"/>
        </w:rPr>
        <w:t>     </w:t>
      </w:r>
    </w:p>
    <w:p w14:paraId="665CAE6B" w14:textId="77777777" w:rsidR="00CF79A1" w:rsidRPr="00394D5A" w:rsidRDefault="00CF79A1" w:rsidP="00394D5A">
      <w:pPr>
        <w:spacing w:after="0" w:line="240" w:lineRule="auto"/>
        <w:jc w:val="both"/>
        <w:rPr>
          <w:sz w:val="28"/>
          <w:szCs w:val="28"/>
        </w:rPr>
      </w:pPr>
      <w:r w:rsidRPr="00394D5A">
        <w:rPr>
          <w:sz w:val="28"/>
          <w:szCs w:val="28"/>
        </w:rPr>
        <w:t xml:space="preserve"> Продолжение таблицы</w:t>
      </w:r>
    </w:p>
    <w:p w14:paraId="0C9C1CD6" w14:textId="77777777" w:rsidR="00CF79A1" w:rsidRPr="00394D5A" w:rsidRDefault="00CF79A1" w:rsidP="00394D5A">
      <w:pPr>
        <w:spacing w:after="0" w:line="240" w:lineRule="auto"/>
        <w:jc w:val="both"/>
        <w:rPr>
          <w:sz w:val="28"/>
          <w:szCs w:val="28"/>
        </w:rPr>
      </w:pPr>
    </w:p>
    <w:tbl>
      <w:tblPr>
        <w:tblW w:w="1010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0"/>
        <w:gridCol w:w="4536"/>
      </w:tblGrid>
      <w:tr w:rsidR="00CF79A1" w:rsidRPr="009E4EDA" w14:paraId="298D11C3" w14:textId="77777777" w:rsidTr="008A79FD">
        <w:trPr>
          <w:trHeight w:val="30"/>
        </w:trPr>
        <w:tc>
          <w:tcPr>
            <w:tcW w:w="10106" w:type="dxa"/>
            <w:gridSpan w:val="2"/>
            <w:tcMar>
              <w:top w:w="15" w:type="dxa"/>
              <w:left w:w="15" w:type="dxa"/>
              <w:bottom w:w="15" w:type="dxa"/>
              <w:right w:w="15" w:type="dxa"/>
            </w:tcMar>
            <w:vAlign w:val="center"/>
          </w:tcPr>
          <w:p w14:paraId="5C0AE8AD"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I</w:t>
            </w:r>
            <w:r w:rsidRPr="00394D5A">
              <w:rPr>
                <w:sz w:val="28"/>
                <w:szCs w:val="28"/>
                <w:lang w:val="ru-RU"/>
              </w:rPr>
              <w:t>. Реквизиты поверенного (оператора) поставщика</w:t>
            </w:r>
          </w:p>
        </w:tc>
      </w:tr>
      <w:tr w:rsidR="00CF79A1" w:rsidRPr="00394D5A" w14:paraId="3BB0DD5A" w14:textId="77777777" w:rsidTr="008A79FD">
        <w:trPr>
          <w:trHeight w:val="30"/>
        </w:trPr>
        <w:tc>
          <w:tcPr>
            <w:tcW w:w="5570" w:type="dxa"/>
            <w:tcMar>
              <w:top w:w="15" w:type="dxa"/>
              <w:left w:w="15" w:type="dxa"/>
              <w:bottom w:w="15" w:type="dxa"/>
              <w:right w:w="15" w:type="dxa"/>
            </w:tcMar>
            <w:vAlign w:val="center"/>
          </w:tcPr>
          <w:p w14:paraId="23EF224F" w14:textId="77777777" w:rsidR="00CF79A1" w:rsidRPr="00394D5A" w:rsidRDefault="00CF79A1" w:rsidP="00394D5A">
            <w:pPr>
              <w:spacing w:after="0" w:line="240" w:lineRule="auto"/>
              <w:ind w:left="20"/>
              <w:jc w:val="both"/>
              <w:rPr>
                <w:sz w:val="28"/>
                <w:szCs w:val="28"/>
              </w:rPr>
            </w:pPr>
            <w:r w:rsidRPr="00394D5A">
              <w:rPr>
                <w:sz w:val="28"/>
                <w:szCs w:val="28"/>
              </w:rPr>
              <w:t>35. БИН</w:t>
            </w:r>
          </w:p>
        </w:tc>
        <w:tc>
          <w:tcPr>
            <w:tcW w:w="4536" w:type="dxa"/>
            <w:tcMar>
              <w:top w:w="15" w:type="dxa"/>
              <w:left w:w="15" w:type="dxa"/>
              <w:bottom w:w="15" w:type="dxa"/>
              <w:right w:w="15" w:type="dxa"/>
            </w:tcMar>
            <w:vAlign w:val="center"/>
          </w:tcPr>
          <w:p w14:paraId="2803FA95" w14:textId="77777777" w:rsidR="00CF79A1" w:rsidRPr="00394D5A" w:rsidRDefault="00CF79A1" w:rsidP="0018063A">
            <w:pPr>
              <w:spacing w:after="0" w:line="240" w:lineRule="auto"/>
              <w:ind w:left="20"/>
              <w:jc w:val="both"/>
              <w:rPr>
                <w:sz w:val="28"/>
                <w:szCs w:val="28"/>
              </w:rPr>
            </w:pPr>
            <w:r w:rsidRPr="00394D5A">
              <w:rPr>
                <w:sz w:val="28"/>
                <w:szCs w:val="28"/>
              </w:rPr>
              <w:t xml:space="preserve">37. </w:t>
            </w:r>
            <w:r w:rsidR="0018063A">
              <w:rPr>
                <w:sz w:val="28"/>
                <w:szCs w:val="28"/>
                <w:lang w:val="ru-RU"/>
              </w:rPr>
              <w:t>Место</w:t>
            </w:r>
            <w:r w:rsidRPr="00394D5A">
              <w:rPr>
                <w:sz w:val="28"/>
                <w:szCs w:val="28"/>
              </w:rPr>
              <w:t xml:space="preserve"> нахождения</w:t>
            </w:r>
          </w:p>
        </w:tc>
      </w:tr>
      <w:tr w:rsidR="00CF79A1" w:rsidRPr="00394D5A" w14:paraId="578D63B1" w14:textId="77777777" w:rsidTr="008A79FD">
        <w:trPr>
          <w:trHeight w:val="30"/>
        </w:trPr>
        <w:tc>
          <w:tcPr>
            <w:tcW w:w="5570" w:type="dxa"/>
            <w:vMerge w:val="restart"/>
            <w:tcMar>
              <w:top w:w="15" w:type="dxa"/>
              <w:left w:w="15" w:type="dxa"/>
              <w:bottom w:w="15" w:type="dxa"/>
              <w:right w:w="15" w:type="dxa"/>
            </w:tcMar>
            <w:vAlign w:val="center"/>
          </w:tcPr>
          <w:p w14:paraId="0B289A85" w14:textId="77777777" w:rsidR="00CF79A1" w:rsidRPr="00394D5A" w:rsidRDefault="00CF79A1" w:rsidP="00394D5A">
            <w:pPr>
              <w:spacing w:after="0" w:line="240" w:lineRule="auto"/>
              <w:ind w:left="20"/>
              <w:jc w:val="both"/>
              <w:rPr>
                <w:sz w:val="28"/>
                <w:szCs w:val="28"/>
              </w:rPr>
            </w:pPr>
            <w:r w:rsidRPr="00394D5A">
              <w:rPr>
                <w:sz w:val="28"/>
                <w:szCs w:val="28"/>
              </w:rPr>
              <w:t>36. Поверенный</w:t>
            </w:r>
          </w:p>
        </w:tc>
        <w:tc>
          <w:tcPr>
            <w:tcW w:w="4536" w:type="dxa"/>
            <w:tcMar>
              <w:top w:w="15" w:type="dxa"/>
              <w:left w:w="15" w:type="dxa"/>
              <w:bottom w:w="15" w:type="dxa"/>
              <w:right w:w="15" w:type="dxa"/>
            </w:tcMar>
            <w:vAlign w:val="center"/>
          </w:tcPr>
          <w:p w14:paraId="2FBC851C" w14:textId="77777777" w:rsidR="00CF79A1" w:rsidRPr="00394D5A" w:rsidRDefault="00CF79A1" w:rsidP="00394D5A">
            <w:pPr>
              <w:spacing w:after="0" w:line="240" w:lineRule="auto"/>
              <w:ind w:left="20"/>
              <w:jc w:val="both"/>
              <w:rPr>
                <w:sz w:val="28"/>
                <w:szCs w:val="28"/>
              </w:rPr>
            </w:pPr>
            <w:r w:rsidRPr="00394D5A">
              <w:rPr>
                <w:sz w:val="28"/>
                <w:szCs w:val="28"/>
              </w:rPr>
              <w:t>38. Документ</w:t>
            </w:r>
          </w:p>
          <w:p w14:paraId="6E4B3DC3" w14:textId="77777777" w:rsidR="00CF79A1" w:rsidRPr="00394D5A" w:rsidRDefault="00CF79A1" w:rsidP="00394D5A">
            <w:pPr>
              <w:spacing w:after="0" w:line="240" w:lineRule="auto"/>
              <w:ind w:left="20"/>
              <w:jc w:val="both"/>
              <w:rPr>
                <w:sz w:val="28"/>
                <w:szCs w:val="28"/>
              </w:rPr>
            </w:pPr>
            <w:r w:rsidRPr="00394D5A">
              <w:rPr>
                <w:sz w:val="28"/>
                <w:szCs w:val="28"/>
              </w:rPr>
              <w:t>38.1 Номер</w:t>
            </w:r>
          </w:p>
        </w:tc>
      </w:tr>
      <w:tr w:rsidR="00CF79A1" w:rsidRPr="00394D5A" w14:paraId="0A6F0C2C" w14:textId="77777777" w:rsidTr="008A79FD">
        <w:trPr>
          <w:trHeight w:val="30"/>
        </w:trPr>
        <w:tc>
          <w:tcPr>
            <w:tcW w:w="5570" w:type="dxa"/>
            <w:vMerge/>
          </w:tcPr>
          <w:p w14:paraId="66364EE5" w14:textId="77777777" w:rsidR="00CF79A1" w:rsidRPr="00394D5A" w:rsidRDefault="00CF79A1" w:rsidP="00394D5A">
            <w:pPr>
              <w:spacing w:after="0" w:line="240" w:lineRule="auto"/>
              <w:jc w:val="both"/>
              <w:rPr>
                <w:sz w:val="28"/>
                <w:szCs w:val="28"/>
              </w:rPr>
            </w:pPr>
          </w:p>
        </w:tc>
        <w:tc>
          <w:tcPr>
            <w:tcW w:w="4536" w:type="dxa"/>
            <w:tcMar>
              <w:top w:w="15" w:type="dxa"/>
              <w:left w:w="15" w:type="dxa"/>
              <w:bottom w:w="15" w:type="dxa"/>
              <w:right w:w="15" w:type="dxa"/>
            </w:tcMar>
            <w:vAlign w:val="center"/>
          </w:tcPr>
          <w:p w14:paraId="4C7D9FFA" w14:textId="77777777" w:rsidR="00CF79A1" w:rsidRPr="00394D5A" w:rsidRDefault="00CF79A1" w:rsidP="00394D5A">
            <w:pPr>
              <w:spacing w:after="0" w:line="240" w:lineRule="auto"/>
              <w:ind w:left="20"/>
              <w:jc w:val="both"/>
              <w:rPr>
                <w:sz w:val="28"/>
                <w:szCs w:val="28"/>
              </w:rPr>
            </w:pPr>
            <w:r w:rsidRPr="00394D5A">
              <w:rPr>
                <w:sz w:val="28"/>
                <w:szCs w:val="28"/>
              </w:rPr>
              <w:t>38.2 Дата</w:t>
            </w:r>
          </w:p>
        </w:tc>
      </w:tr>
      <w:tr w:rsidR="00CF79A1" w:rsidRPr="009E4EDA" w14:paraId="6D24647F" w14:textId="77777777" w:rsidTr="008A79FD">
        <w:trPr>
          <w:trHeight w:val="30"/>
        </w:trPr>
        <w:tc>
          <w:tcPr>
            <w:tcW w:w="10106" w:type="dxa"/>
            <w:gridSpan w:val="2"/>
            <w:tcMar>
              <w:top w:w="15" w:type="dxa"/>
              <w:left w:w="15" w:type="dxa"/>
              <w:bottom w:w="15" w:type="dxa"/>
              <w:right w:w="15" w:type="dxa"/>
            </w:tcMar>
            <w:vAlign w:val="center"/>
          </w:tcPr>
          <w:p w14:paraId="613298FF"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J</w:t>
            </w:r>
            <w:r w:rsidRPr="00394D5A">
              <w:rPr>
                <w:sz w:val="28"/>
                <w:szCs w:val="28"/>
                <w:lang w:val="ru-RU"/>
              </w:rPr>
              <w:t>. Реквизиты поверенного (оператора) получателя</w:t>
            </w:r>
          </w:p>
        </w:tc>
      </w:tr>
      <w:tr w:rsidR="00CF79A1" w:rsidRPr="00394D5A" w14:paraId="168D21D2" w14:textId="77777777" w:rsidTr="008A79FD">
        <w:trPr>
          <w:trHeight w:val="30"/>
        </w:trPr>
        <w:tc>
          <w:tcPr>
            <w:tcW w:w="5570" w:type="dxa"/>
            <w:tcMar>
              <w:top w:w="15" w:type="dxa"/>
              <w:left w:w="15" w:type="dxa"/>
              <w:bottom w:w="15" w:type="dxa"/>
              <w:right w:w="15" w:type="dxa"/>
            </w:tcMar>
            <w:vAlign w:val="center"/>
          </w:tcPr>
          <w:p w14:paraId="283051A0" w14:textId="77777777" w:rsidR="00CF79A1" w:rsidRPr="00394D5A" w:rsidRDefault="00CF79A1" w:rsidP="00394D5A">
            <w:pPr>
              <w:spacing w:after="0" w:line="240" w:lineRule="auto"/>
              <w:ind w:left="20"/>
              <w:jc w:val="both"/>
              <w:rPr>
                <w:sz w:val="28"/>
                <w:szCs w:val="28"/>
              </w:rPr>
            </w:pPr>
            <w:r w:rsidRPr="00394D5A">
              <w:rPr>
                <w:sz w:val="28"/>
                <w:szCs w:val="28"/>
              </w:rPr>
              <w:t>39. БИН</w:t>
            </w:r>
          </w:p>
        </w:tc>
        <w:tc>
          <w:tcPr>
            <w:tcW w:w="4536" w:type="dxa"/>
            <w:tcMar>
              <w:top w:w="15" w:type="dxa"/>
              <w:left w:w="15" w:type="dxa"/>
              <w:bottom w:w="15" w:type="dxa"/>
              <w:right w:w="15" w:type="dxa"/>
            </w:tcMar>
            <w:vAlign w:val="center"/>
          </w:tcPr>
          <w:p w14:paraId="60B839C5" w14:textId="77777777" w:rsidR="00CF79A1" w:rsidRPr="00394D5A" w:rsidRDefault="00CF79A1" w:rsidP="0018063A">
            <w:pPr>
              <w:spacing w:after="0" w:line="240" w:lineRule="auto"/>
              <w:ind w:left="20"/>
              <w:jc w:val="both"/>
              <w:rPr>
                <w:sz w:val="28"/>
                <w:szCs w:val="28"/>
              </w:rPr>
            </w:pPr>
            <w:r w:rsidRPr="00394D5A">
              <w:rPr>
                <w:sz w:val="28"/>
                <w:szCs w:val="28"/>
              </w:rPr>
              <w:t xml:space="preserve">41. </w:t>
            </w:r>
            <w:r w:rsidR="0018063A">
              <w:rPr>
                <w:sz w:val="28"/>
                <w:szCs w:val="28"/>
                <w:lang w:val="ru-RU"/>
              </w:rPr>
              <w:t>Место</w:t>
            </w:r>
            <w:r w:rsidRPr="00394D5A">
              <w:rPr>
                <w:sz w:val="28"/>
                <w:szCs w:val="28"/>
              </w:rPr>
              <w:t xml:space="preserve"> нахождения</w:t>
            </w:r>
          </w:p>
        </w:tc>
      </w:tr>
      <w:tr w:rsidR="00CF79A1" w:rsidRPr="00394D5A" w14:paraId="702E66A7" w14:textId="77777777" w:rsidTr="008A79FD">
        <w:trPr>
          <w:trHeight w:val="30"/>
        </w:trPr>
        <w:tc>
          <w:tcPr>
            <w:tcW w:w="5570" w:type="dxa"/>
            <w:vMerge w:val="restart"/>
            <w:tcMar>
              <w:top w:w="15" w:type="dxa"/>
              <w:left w:w="15" w:type="dxa"/>
              <w:bottom w:w="15" w:type="dxa"/>
              <w:right w:w="15" w:type="dxa"/>
            </w:tcMar>
            <w:vAlign w:val="center"/>
          </w:tcPr>
          <w:p w14:paraId="3F57344E" w14:textId="77777777" w:rsidR="00CF79A1" w:rsidRPr="00394D5A" w:rsidRDefault="00CF79A1" w:rsidP="00394D5A">
            <w:pPr>
              <w:spacing w:after="0" w:line="240" w:lineRule="auto"/>
              <w:ind w:left="20"/>
              <w:jc w:val="both"/>
              <w:rPr>
                <w:sz w:val="28"/>
                <w:szCs w:val="28"/>
              </w:rPr>
            </w:pPr>
            <w:r w:rsidRPr="00394D5A">
              <w:rPr>
                <w:sz w:val="28"/>
                <w:szCs w:val="28"/>
              </w:rPr>
              <w:t>40. Поверенный</w:t>
            </w:r>
          </w:p>
        </w:tc>
        <w:tc>
          <w:tcPr>
            <w:tcW w:w="4536" w:type="dxa"/>
            <w:tcMar>
              <w:top w:w="15" w:type="dxa"/>
              <w:left w:w="15" w:type="dxa"/>
              <w:bottom w:w="15" w:type="dxa"/>
              <w:right w:w="15" w:type="dxa"/>
            </w:tcMar>
            <w:vAlign w:val="center"/>
          </w:tcPr>
          <w:p w14:paraId="0F7E64F6" w14:textId="77777777" w:rsidR="00CF79A1" w:rsidRPr="00394D5A" w:rsidRDefault="00CF79A1" w:rsidP="00394D5A">
            <w:pPr>
              <w:spacing w:after="0" w:line="240" w:lineRule="auto"/>
              <w:ind w:left="20"/>
              <w:jc w:val="both"/>
              <w:rPr>
                <w:sz w:val="28"/>
                <w:szCs w:val="28"/>
              </w:rPr>
            </w:pPr>
            <w:r w:rsidRPr="00394D5A">
              <w:rPr>
                <w:sz w:val="28"/>
                <w:szCs w:val="28"/>
              </w:rPr>
              <w:t>42. Документ</w:t>
            </w:r>
          </w:p>
          <w:p w14:paraId="7EF3F5EC" w14:textId="77777777" w:rsidR="00CF79A1" w:rsidRPr="00394D5A" w:rsidRDefault="00CF79A1" w:rsidP="00394D5A">
            <w:pPr>
              <w:spacing w:after="0" w:line="240" w:lineRule="auto"/>
              <w:ind w:left="20"/>
              <w:jc w:val="both"/>
              <w:rPr>
                <w:sz w:val="28"/>
                <w:szCs w:val="28"/>
              </w:rPr>
            </w:pPr>
            <w:r w:rsidRPr="00394D5A">
              <w:rPr>
                <w:sz w:val="28"/>
                <w:szCs w:val="28"/>
              </w:rPr>
              <w:t>42.1 Номер</w:t>
            </w:r>
          </w:p>
        </w:tc>
      </w:tr>
      <w:tr w:rsidR="00CF79A1" w:rsidRPr="00394D5A" w14:paraId="71548ED2" w14:textId="77777777" w:rsidTr="008A79FD">
        <w:trPr>
          <w:trHeight w:val="30"/>
        </w:trPr>
        <w:tc>
          <w:tcPr>
            <w:tcW w:w="5570" w:type="dxa"/>
            <w:vMerge/>
          </w:tcPr>
          <w:p w14:paraId="3F2501B0" w14:textId="77777777" w:rsidR="00CF79A1" w:rsidRPr="00394D5A" w:rsidRDefault="00CF79A1" w:rsidP="00394D5A">
            <w:pPr>
              <w:spacing w:after="0" w:line="240" w:lineRule="auto"/>
              <w:jc w:val="both"/>
              <w:rPr>
                <w:sz w:val="28"/>
                <w:szCs w:val="28"/>
              </w:rPr>
            </w:pPr>
          </w:p>
        </w:tc>
        <w:tc>
          <w:tcPr>
            <w:tcW w:w="4536" w:type="dxa"/>
            <w:tcMar>
              <w:top w:w="15" w:type="dxa"/>
              <w:left w:w="15" w:type="dxa"/>
              <w:bottom w:w="15" w:type="dxa"/>
              <w:right w:w="15" w:type="dxa"/>
            </w:tcMar>
            <w:vAlign w:val="center"/>
          </w:tcPr>
          <w:p w14:paraId="09BEA1DF" w14:textId="77777777" w:rsidR="00CF79A1" w:rsidRPr="00394D5A" w:rsidRDefault="00CF79A1" w:rsidP="00394D5A">
            <w:pPr>
              <w:spacing w:after="0" w:line="240" w:lineRule="auto"/>
              <w:ind w:left="20"/>
              <w:jc w:val="both"/>
              <w:rPr>
                <w:sz w:val="28"/>
                <w:szCs w:val="28"/>
              </w:rPr>
            </w:pPr>
            <w:r w:rsidRPr="00394D5A">
              <w:rPr>
                <w:sz w:val="28"/>
                <w:szCs w:val="28"/>
              </w:rPr>
              <w:t>42.2 Дата</w:t>
            </w:r>
          </w:p>
        </w:tc>
      </w:tr>
      <w:tr w:rsidR="00CF79A1" w:rsidRPr="00394D5A" w14:paraId="6ED50392" w14:textId="77777777" w:rsidTr="008A79FD">
        <w:trPr>
          <w:trHeight w:val="30"/>
        </w:trPr>
        <w:tc>
          <w:tcPr>
            <w:tcW w:w="10106" w:type="dxa"/>
            <w:gridSpan w:val="2"/>
            <w:tcMar>
              <w:top w:w="15" w:type="dxa"/>
              <w:left w:w="15" w:type="dxa"/>
              <w:bottom w:w="15" w:type="dxa"/>
              <w:right w:w="15" w:type="dxa"/>
            </w:tcMar>
            <w:vAlign w:val="center"/>
          </w:tcPr>
          <w:p w14:paraId="53F811F0" w14:textId="77777777" w:rsidR="00CF79A1" w:rsidRPr="00394D5A" w:rsidRDefault="00CF79A1" w:rsidP="00394D5A">
            <w:pPr>
              <w:spacing w:after="0" w:line="240" w:lineRule="auto"/>
              <w:ind w:left="20"/>
              <w:jc w:val="both"/>
              <w:rPr>
                <w:sz w:val="28"/>
                <w:szCs w:val="28"/>
              </w:rPr>
            </w:pPr>
            <w:r w:rsidRPr="00394D5A">
              <w:rPr>
                <w:sz w:val="28"/>
                <w:szCs w:val="28"/>
              </w:rPr>
              <w:t>Раздел K. Дополнительные сведения</w:t>
            </w:r>
          </w:p>
        </w:tc>
      </w:tr>
      <w:tr w:rsidR="00CF79A1" w:rsidRPr="00394D5A" w14:paraId="252EC748" w14:textId="77777777" w:rsidTr="008A79FD">
        <w:trPr>
          <w:trHeight w:val="30"/>
        </w:trPr>
        <w:tc>
          <w:tcPr>
            <w:tcW w:w="10106" w:type="dxa"/>
            <w:gridSpan w:val="2"/>
            <w:tcMar>
              <w:top w:w="15" w:type="dxa"/>
              <w:left w:w="15" w:type="dxa"/>
              <w:bottom w:w="15" w:type="dxa"/>
              <w:right w:w="15" w:type="dxa"/>
            </w:tcMar>
            <w:vAlign w:val="center"/>
          </w:tcPr>
          <w:p w14:paraId="7CF6DAA4" w14:textId="77777777" w:rsidR="00CF79A1" w:rsidRPr="00394D5A" w:rsidRDefault="00CF79A1" w:rsidP="00394D5A">
            <w:pPr>
              <w:spacing w:after="0" w:line="240" w:lineRule="auto"/>
              <w:ind w:left="20"/>
              <w:jc w:val="both"/>
              <w:rPr>
                <w:sz w:val="28"/>
                <w:szCs w:val="28"/>
              </w:rPr>
            </w:pPr>
            <w:r w:rsidRPr="00394D5A">
              <w:rPr>
                <w:sz w:val="28"/>
                <w:szCs w:val="28"/>
              </w:rPr>
              <w:t>43. Дополнительные сведения</w:t>
            </w:r>
          </w:p>
        </w:tc>
      </w:tr>
      <w:tr w:rsidR="00CF79A1" w:rsidRPr="00394D5A" w14:paraId="254DA497" w14:textId="77777777" w:rsidTr="008A79FD">
        <w:trPr>
          <w:trHeight w:val="30"/>
        </w:trPr>
        <w:tc>
          <w:tcPr>
            <w:tcW w:w="10106" w:type="dxa"/>
            <w:gridSpan w:val="2"/>
            <w:tcMar>
              <w:top w:w="15" w:type="dxa"/>
              <w:left w:w="15" w:type="dxa"/>
              <w:bottom w:w="15" w:type="dxa"/>
              <w:right w:w="15" w:type="dxa"/>
            </w:tcMar>
            <w:vAlign w:val="center"/>
          </w:tcPr>
          <w:p w14:paraId="0E9FD8D2" w14:textId="77777777" w:rsidR="00CF79A1" w:rsidRPr="00394D5A" w:rsidRDefault="00CF79A1" w:rsidP="00394D5A">
            <w:pPr>
              <w:spacing w:after="0" w:line="240" w:lineRule="auto"/>
              <w:ind w:left="20"/>
              <w:jc w:val="both"/>
              <w:rPr>
                <w:sz w:val="28"/>
                <w:szCs w:val="28"/>
              </w:rPr>
            </w:pPr>
          </w:p>
        </w:tc>
      </w:tr>
      <w:tr w:rsidR="00CF79A1" w:rsidRPr="009E4EDA" w14:paraId="31F46290" w14:textId="77777777" w:rsidTr="008A79FD">
        <w:trPr>
          <w:trHeight w:val="30"/>
        </w:trPr>
        <w:tc>
          <w:tcPr>
            <w:tcW w:w="10106" w:type="dxa"/>
            <w:gridSpan w:val="2"/>
            <w:tcMar>
              <w:top w:w="15" w:type="dxa"/>
              <w:left w:w="15" w:type="dxa"/>
              <w:bottom w:w="15" w:type="dxa"/>
              <w:right w:w="15" w:type="dxa"/>
            </w:tcMar>
            <w:vAlign w:val="center"/>
          </w:tcPr>
          <w:p w14:paraId="2EB00674"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 xml:space="preserve">Раздел </w:t>
            </w:r>
            <w:r w:rsidRPr="00394D5A">
              <w:rPr>
                <w:sz w:val="28"/>
                <w:szCs w:val="28"/>
              </w:rPr>
              <w:t>L</w:t>
            </w:r>
            <w:r w:rsidRPr="00394D5A">
              <w:rPr>
                <w:sz w:val="28"/>
                <w:szCs w:val="28"/>
                <w:lang w:val="ru-RU"/>
              </w:rPr>
              <w:t>. Сведения по ЭЦП</w:t>
            </w:r>
          </w:p>
        </w:tc>
      </w:tr>
      <w:tr w:rsidR="00CF79A1" w:rsidRPr="009E4EDA" w14:paraId="55041EC5" w14:textId="77777777" w:rsidTr="008A79FD">
        <w:trPr>
          <w:trHeight w:val="30"/>
        </w:trPr>
        <w:tc>
          <w:tcPr>
            <w:tcW w:w="10106" w:type="dxa"/>
            <w:gridSpan w:val="2"/>
            <w:tcMar>
              <w:top w:w="15" w:type="dxa"/>
              <w:left w:w="15" w:type="dxa"/>
              <w:bottom w:w="15" w:type="dxa"/>
              <w:right w:w="15" w:type="dxa"/>
            </w:tcMar>
            <w:vAlign w:val="center"/>
          </w:tcPr>
          <w:p w14:paraId="077600AA"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44. ЭЦП юридического лица (структурного подразделения юридического лица) или индивидуального предпринимателя либо лица, занимающегося частной практикой</w:t>
            </w:r>
          </w:p>
        </w:tc>
      </w:tr>
      <w:tr w:rsidR="00CF79A1" w:rsidRPr="009E4EDA" w14:paraId="742F8815" w14:textId="77777777" w:rsidTr="008A79FD">
        <w:trPr>
          <w:trHeight w:val="30"/>
        </w:trPr>
        <w:tc>
          <w:tcPr>
            <w:tcW w:w="10106" w:type="dxa"/>
            <w:gridSpan w:val="2"/>
            <w:tcMar>
              <w:top w:w="15" w:type="dxa"/>
              <w:left w:w="15" w:type="dxa"/>
              <w:bottom w:w="15" w:type="dxa"/>
              <w:right w:w="15" w:type="dxa"/>
            </w:tcMar>
            <w:vAlign w:val="center"/>
          </w:tcPr>
          <w:p w14:paraId="1A1D616E" w14:textId="77777777" w:rsidR="00CF79A1" w:rsidRPr="00394D5A" w:rsidRDefault="00CF79A1" w:rsidP="00394D5A">
            <w:pPr>
              <w:spacing w:after="0" w:line="240" w:lineRule="auto"/>
              <w:ind w:left="20"/>
              <w:jc w:val="both"/>
              <w:rPr>
                <w:sz w:val="28"/>
                <w:szCs w:val="28"/>
                <w:lang w:val="ru-RU"/>
              </w:rPr>
            </w:pPr>
            <w:r w:rsidRPr="00394D5A">
              <w:rPr>
                <w:sz w:val="28"/>
                <w:szCs w:val="28"/>
                <w:lang w:val="ru-RU"/>
              </w:rPr>
              <w:t>45. ЭЦП лица, уполномоченного подписывать ЭСФ</w:t>
            </w:r>
          </w:p>
        </w:tc>
      </w:tr>
      <w:tr w:rsidR="00CF79A1" w:rsidRPr="009E4EDA" w14:paraId="1D2E028B" w14:textId="77777777" w:rsidTr="008A79FD">
        <w:trPr>
          <w:trHeight w:val="30"/>
        </w:trPr>
        <w:tc>
          <w:tcPr>
            <w:tcW w:w="10106" w:type="dxa"/>
            <w:gridSpan w:val="2"/>
            <w:tcMar>
              <w:top w:w="15" w:type="dxa"/>
              <w:left w:w="15" w:type="dxa"/>
              <w:bottom w:w="15" w:type="dxa"/>
              <w:right w:w="15" w:type="dxa"/>
            </w:tcMar>
            <w:vAlign w:val="center"/>
          </w:tcPr>
          <w:p w14:paraId="5E8486A3" w14:textId="77777777" w:rsidR="00CF79A1" w:rsidRPr="00394D5A" w:rsidRDefault="00CF79A1" w:rsidP="000C13FB">
            <w:pPr>
              <w:spacing w:after="0" w:line="240" w:lineRule="auto"/>
              <w:ind w:left="20"/>
              <w:jc w:val="both"/>
              <w:rPr>
                <w:sz w:val="28"/>
                <w:szCs w:val="28"/>
                <w:lang w:val="ru-RU"/>
              </w:rPr>
            </w:pPr>
            <w:r w:rsidRPr="00394D5A">
              <w:rPr>
                <w:sz w:val="28"/>
                <w:szCs w:val="28"/>
                <w:lang w:val="ru-RU"/>
              </w:rPr>
              <w:t>46. Ф.И.О. лица, выписывающего ЭСФ</w:t>
            </w:r>
          </w:p>
        </w:tc>
      </w:tr>
    </w:tbl>
    <w:p w14:paraId="51C9BF2F" w14:textId="77777777" w:rsidR="00CF79A1" w:rsidRPr="00394D5A" w:rsidRDefault="00CF79A1" w:rsidP="00394D5A">
      <w:pPr>
        <w:spacing w:after="0" w:line="240" w:lineRule="auto"/>
        <w:ind w:firstLine="709"/>
        <w:rPr>
          <w:sz w:val="28"/>
          <w:szCs w:val="28"/>
          <w:lang w:val="ru-RU"/>
        </w:rPr>
      </w:pPr>
      <w:bookmarkStart w:id="2" w:name="z546"/>
      <w:r w:rsidRPr="00394D5A">
        <w:rPr>
          <w:sz w:val="28"/>
          <w:szCs w:val="28"/>
          <w:lang w:val="ru-RU"/>
        </w:rPr>
        <w:lastRenderedPageBreak/>
        <w:t>Примечание: расшифровка аббревиатур:</w:t>
      </w:r>
    </w:p>
    <w:p w14:paraId="43B8595F" w14:textId="77777777" w:rsidR="00CF79A1" w:rsidRPr="00394D5A" w:rsidRDefault="00CF79A1" w:rsidP="00394D5A">
      <w:pPr>
        <w:spacing w:after="0" w:line="240" w:lineRule="auto"/>
        <w:ind w:firstLine="709"/>
        <w:rPr>
          <w:sz w:val="28"/>
          <w:szCs w:val="28"/>
          <w:lang w:val="ru-RU"/>
        </w:rPr>
      </w:pPr>
      <w:r w:rsidRPr="00394D5A">
        <w:rPr>
          <w:sz w:val="28"/>
          <w:szCs w:val="28"/>
          <w:lang w:val="ru-RU"/>
        </w:rPr>
        <w:t>ИИН – индивидуальный идентификационный номер;</w:t>
      </w:r>
    </w:p>
    <w:p w14:paraId="12496F8D" w14:textId="77777777" w:rsidR="00CF79A1" w:rsidRPr="00394D5A" w:rsidRDefault="00CF79A1" w:rsidP="00394D5A">
      <w:pPr>
        <w:spacing w:after="0" w:line="240" w:lineRule="auto"/>
        <w:ind w:firstLine="709"/>
        <w:rPr>
          <w:sz w:val="28"/>
          <w:szCs w:val="28"/>
          <w:lang w:val="ru-RU"/>
        </w:rPr>
      </w:pPr>
      <w:r w:rsidRPr="00394D5A">
        <w:rPr>
          <w:sz w:val="28"/>
          <w:szCs w:val="28"/>
          <w:lang w:val="ru-RU"/>
        </w:rPr>
        <w:t>БИН – бизнес – идентификационный номер;</w:t>
      </w:r>
    </w:p>
    <w:p w14:paraId="26492620" w14:textId="77777777" w:rsidR="00CF79A1" w:rsidRPr="00394D5A" w:rsidRDefault="00CF79A1" w:rsidP="00394D5A">
      <w:pPr>
        <w:spacing w:after="0" w:line="240" w:lineRule="auto"/>
        <w:ind w:firstLine="709"/>
        <w:rPr>
          <w:sz w:val="28"/>
          <w:szCs w:val="28"/>
          <w:lang w:val="ru-RU"/>
        </w:rPr>
      </w:pPr>
      <w:r w:rsidRPr="00394D5A">
        <w:rPr>
          <w:sz w:val="28"/>
          <w:szCs w:val="28"/>
          <w:lang w:val="ru-RU"/>
        </w:rPr>
        <w:t>Кбе – код бенефициара;</w:t>
      </w:r>
    </w:p>
    <w:p w14:paraId="5F48726A" w14:textId="77777777" w:rsidR="00CF79A1" w:rsidRPr="00394D5A" w:rsidRDefault="00CF79A1" w:rsidP="00394D5A">
      <w:pPr>
        <w:spacing w:after="0" w:line="240" w:lineRule="auto"/>
        <w:ind w:firstLine="709"/>
        <w:rPr>
          <w:sz w:val="28"/>
          <w:szCs w:val="28"/>
          <w:lang w:val="ru-RU"/>
        </w:rPr>
      </w:pPr>
      <w:r w:rsidRPr="00394D5A">
        <w:rPr>
          <w:sz w:val="28"/>
          <w:szCs w:val="28"/>
          <w:lang w:val="ru-RU"/>
        </w:rPr>
        <w:t>БИК – банковский идентификационный код;</w:t>
      </w:r>
    </w:p>
    <w:p w14:paraId="795A2FB6" w14:textId="77777777" w:rsidR="00CF79A1" w:rsidRPr="00394D5A" w:rsidRDefault="00CF79A1" w:rsidP="00394D5A">
      <w:pPr>
        <w:spacing w:after="0" w:line="240" w:lineRule="auto"/>
        <w:ind w:firstLine="709"/>
        <w:rPr>
          <w:sz w:val="28"/>
          <w:szCs w:val="28"/>
          <w:lang w:val="ru-RU"/>
        </w:rPr>
      </w:pPr>
      <w:r w:rsidRPr="00394D5A">
        <w:rPr>
          <w:sz w:val="28"/>
          <w:szCs w:val="28"/>
          <w:lang w:val="ru-RU"/>
        </w:rPr>
        <w:t>ИИК – индивидуальный идентификационный код;</w:t>
      </w:r>
    </w:p>
    <w:p w14:paraId="13E545D7" w14:textId="77777777" w:rsidR="00CF79A1" w:rsidRPr="00394D5A" w:rsidRDefault="00CF79A1" w:rsidP="00394D5A">
      <w:pPr>
        <w:spacing w:after="0" w:line="240" w:lineRule="auto"/>
        <w:ind w:firstLine="709"/>
        <w:rPr>
          <w:sz w:val="28"/>
          <w:szCs w:val="28"/>
          <w:lang w:val="ru-RU"/>
        </w:rPr>
      </w:pPr>
      <w:r w:rsidRPr="00394D5A">
        <w:rPr>
          <w:sz w:val="28"/>
          <w:szCs w:val="28"/>
          <w:lang w:val="ru-RU"/>
        </w:rPr>
        <w:t>ТН ВЭД ЕАЭС – товарная номенклатура внешнеэкономической деятельности Евразийского экономического союза;</w:t>
      </w:r>
    </w:p>
    <w:p w14:paraId="5DB51229" w14:textId="77777777" w:rsidR="00CF79A1" w:rsidRPr="00394D5A" w:rsidRDefault="00CF79A1" w:rsidP="00394D5A">
      <w:pPr>
        <w:spacing w:after="0" w:line="240" w:lineRule="auto"/>
        <w:ind w:firstLine="709"/>
        <w:rPr>
          <w:sz w:val="28"/>
          <w:szCs w:val="28"/>
          <w:lang w:val="ru-RU"/>
        </w:rPr>
      </w:pPr>
      <w:r w:rsidRPr="00394D5A">
        <w:rPr>
          <w:sz w:val="28"/>
          <w:szCs w:val="28"/>
          <w:lang w:val="ru-RU"/>
        </w:rPr>
        <w:t>ЭЦП – электронная цифровая подпись;</w:t>
      </w:r>
    </w:p>
    <w:p w14:paraId="06868C8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НДС – налог на добавленную стоимость;</w:t>
      </w:r>
    </w:p>
    <w:p w14:paraId="72CAFF5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 xml:space="preserve">СРП – соглашение (контракт) о разделе продукции, контракт на недропользование, </w:t>
      </w:r>
      <w:r w:rsidR="00660607" w:rsidRPr="00394D5A">
        <w:rPr>
          <w:sz w:val="28"/>
          <w:szCs w:val="28"/>
          <w:lang w:val="ru-RU"/>
        </w:rPr>
        <w:t>утвержденн</w:t>
      </w:r>
      <w:r w:rsidR="00660607">
        <w:rPr>
          <w:sz w:val="28"/>
          <w:szCs w:val="28"/>
          <w:lang w:val="ru-RU"/>
        </w:rPr>
        <w:t>ый</w:t>
      </w:r>
      <w:r w:rsidR="00660607" w:rsidRPr="00394D5A">
        <w:rPr>
          <w:sz w:val="28"/>
          <w:szCs w:val="28"/>
          <w:lang w:val="ru-RU"/>
        </w:rPr>
        <w:t xml:space="preserve"> </w:t>
      </w:r>
      <w:r w:rsidRPr="00394D5A">
        <w:rPr>
          <w:sz w:val="28"/>
          <w:szCs w:val="28"/>
          <w:lang w:val="ru-RU"/>
        </w:rPr>
        <w:t>Президентом Республики Казахстан;</w:t>
      </w:r>
    </w:p>
    <w:p w14:paraId="70B3CCE8" w14:textId="77777777" w:rsidR="00394D5A" w:rsidRDefault="00CF79A1" w:rsidP="00394D5A">
      <w:pPr>
        <w:spacing w:after="0" w:line="240" w:lineRule="auto"/>
        <w:ind w:firstLine="709"/>
        <w:jc w:val="both"/>
        <w:rPr>
          <w:sz w:val="28"/>
          <w:szCs w:val="28"/>
          <w:lang w:val="ru-RU"/>
        </w:rPr>
      </w:pPr>
      <w:r w:rsidRPr="00394D5A">
        <w:rPr>
          <w:sz w:val="28"/>
          <w:szCs w:val="28"/>
          <w:lang w:val="ru-RU"/>
        </w:rPr>
        <w:t>Ф.И.О. – фамилия, имя</w:t>
      </w:r>
      <w:r w:rsidR="00F425B3">
        <w:rPr>
          <w:sz w:val="28"/>
          <w:szCs w:val="28"/>
          <w:lang w:val="ru-RU"/>
        </w:rPr>
        <w:t xml:space="preserve"> и</w:t>
      </w:r>
      <w:r w:rsidRPr="00394D5A">
        <w:rPr>
          <w:sz w:val="28"/>
          <w:szCs w:val="28"/>
          <w:lang w:val="ru-RU"/>
        </w:rPr>
        <w:t xml:space="preserve"> отчество</w:t>
      </w:r>
      <w:r w:rsidR="000C13FB">
        <w:rPr>
          <w:sz w:val="28"/>
          <w:szCs w:val="28"/>
          <w:lang w:val="ru-RU"/>
        </w:rPr>
        <w:t xml:space="preserve"> </w:t>
      </w:r>
      <w:r w:rsidR="000C13FB" w:rsidRPr="00394D5A">
        <w:rPr>
          <w:sz w:val="28"/>
          <w:szCs w:val="28"/>
          <w:lang w:val="ru-RU"/>
        </w:rPr>
        <w:t>(если оно указано в документе, удостоверяющем личность)</w:t>
      </w:r>
      <w:r w:rsidRPr="00394D5A">
        <w:rPr>
          <w:sz w:val="28"/>
          <w:szCs w:val="28"/>
          <w:lang w:val="ru-RU"/>
        </w:rPr>
        <w:t>.</w:t>
      </w:r>
      <w:r w:rsidRPr="00394D5A">
        <w:rPr>
          <w:sz w:val="28"/>
          <w:szCs w:val="28"/>
          <w:lang w:val="ru-RU"/>
        </w:rPr>
        <w:br w:type="page"/>
      </w:r>
    </w:p>
    <w:p w14:paraId="3CC8C19D" w14:textId="77777777" w:rsidR="00FD5C69" w:rsidRDefault="00FD5C69" w:rsidP="00394D5A">
      <w:pPr>
        <w:spacing w:after="0" w:line="240" w:lineRule="auto"/>
        <w:ind w:firstLine="709"/>
        <w:jc w:val="right"/>
        <w:rPr>
          <w:sz w:val="28"/>
          <w:szCs w:val="28"/>
          <w:lang w:val="ru-RU"/>
        </w:rPr>
        <w:sectPr w:rsidR="00FD5C69" w:rsidSect="009E4EDA">
          <w:headerReference w:type="default" r:id="rId20"/>
          <w:headerReference w:type="first" r:id="rId21"/>
          <w:footerReference w:type="first" r:id="rId22"/>
          <w:pgSz w:w="11906" w:h="16838"/>
          <w:pgMar w:top="1418" w:right="851" w:bottom="1418" w:left="1418" w:header="709" w:footer="709" w:gutter="0"/>
          <w:pgNumType w:start="18"/>
          <w:cols w:space="708"/>
          <w:docGrid w:linePitch="360"/>
        </w:sectPr>
      </w:pPr>
    </w:p>
    <w:p w14:paraId="7B990DA6" w14:textId="77777777" w:rsidR="00443E6F" w:rsidRPr="00394D5A" w:rsidRDefault="00443E6F" w:rsidP="008A79FD">
      <w:pPr>
        <w:ind w:left="6662"/>
        <w:rPr>
          <w:sz w:val="28"/>
          <w:szCs w:val="28"/>
          <w:lang w:val="ru-RU"/>
        </w:rPr>
      </w:pPr>
      <w:r w:rsidRPr="00394D5A">
        <w:rPr>
          <w:sz w:val="28"/>
          <w:szCs w:val="28"/>
          <w:lang w:val="ru-RU"/>
        </w:rPr>
        <w:lastRenderedPageBreak/>
        <w:t xml:space="preserve">Приложение к </w:t>
      </w:r>
      <w:r>
        <w:rPr>
          <w:sz w:val="28"/>
          <w:szCs w:val="28"/>
          <w:lang w:val="ru-RU"/>
        </w:rPr>
        <w:t>форме счета-фактуры</w:t>
      </w:r>
    </w:p>
    <w:p w14:paraId="615F7697" w14:textId="77777777" w:rsidR="00443E6F" w:rsidRDefault="00443E6F" w:rsidP="00394D5A">
      <w:pPr>
        <w:spacing w:after="0" w:line="240" w:lineRule="auto"/>
        <w:ind w:firstLine="709"/>
        <w:jc w:val="center"/>
        <w:rPr>
          <w:b/>
          <w:sz w:val="28"/>
          <w:szCs w:val="28"/>
          <w:lang w:val="ru-RU"/>
        </w:rPr>
      </w:pPr>
    </w:p>
    <w:p w14:paraId="589CEBD9" w14:textId="64EFDF89" w:rsidR="00394D5A" w:rsidRPr="00394D5A" w:rsidRDefault="00394D5A" w:rsidP="00394D5A">
      <w:pPr>
        <w:spacing w:after="0" w:line="240" w:lineRule="auto"/>
        <w:ind w:firstLine="709"/>
        <w:jc w:val="center"/>
        <w:rPr>
          <w:b/>
          <w:sz w:val="28"/>
          <w:szCs w:val="28"/>
          <w:lang w:val="ru-RU"/>
        </w:rPr>
      </w:pPr>
      <w:r w:rsidRPr="00394D5A">
        <w:rPr>
          <w:b/>
          <w:sz w:val="28"/>
          <w:szCs w:val="28"/>
          <w:lang w:val="ru-RU"/>
        </w:rPr>
        <w:t>Пояснение по заполнению формы счета-фактуры</w:t>
      </w:r>
    </w:p>
    <w:p w14:paraId="1710D5A7" w14:textId="77777777" w:rsidR="00394D5A" w:rsidRPr="00394D5A" w:rsidRDefault="00394D5A" w:rsidP="00394D5A">
      <w:pPr>
        <w:spacing w:after="0" w:line="240" w:lineRule="auto"/>
        <w:ind w:firstLine="709"/>
        <w:jc w:val="both"/>
        <w:rPr>
          <w:sz w:val="28"/>
          <w:szCs w:val="28"/>
          <w:lang w:val="ru-RU"/>
        </w:rPr>
      </w:pPr>
    </w:p>
    <w:p w14:paraId="7BE117C5" w14:textId="77777777" w:rsidR="00394D5A" w:rsidRPr="00C9238B" w:rsidRDefault="00394D5A" w:rsidP="00C9238B">
      <w:pPr>
        <w:spacing w:after="0" w:line="240" w:lineRule="auto"/>
        <w:ind w:firstLine="709"/>
        <w:jc w:val="center"/>
        <w:rPr>
          <w:b/>
          <w:sz w:val="28"/>
          <w:szCs w:val="28"/>
          <w:lang w:val="ru-RU"/>
        </w:rPr>
      </w:pPr>
      <w:r w:rsidRPr="00C9238B">
        <w:rPr>
          <w:b/>
          <w:sz w:val="28"/>
          <w:szCs w:val="28"/>
          <w:lang w:val="ru-RU"/>
        </w:rPr>
        <w:t>Глава 1. Общ</w:t>
      </w:r>
      <w:r w:rsidR="00C9238B" w:rsidRPr="00C9238B">
        <w:rPr>
          <w:b/>
          <w:sz w:val="28"/>
          <w:szCs w:val="28"/>
          <w:lang w:val="ru-RU"/>
        </w:rPr>
        <w:t xml:space="preserve">ие </w:t>
      </w:r>
      <w:r w:rsidR="00197FB3" w:rsidRPr="00197FB3">
        <w:rPr>
          <w:b/>
          <w:sz w:val="28"/>
          <w:szCs w:val="28"/>
          <w:lang w:val="ru-RU"/>
        </w:rPr>
        <w:t>положения</w:t>
      </w:r>
    </w:p>
    <w:p w14:paraId="0559D1F0" w14:textId="77777777" w:rsidR="00C9238B" w:rsidRPr="00394D5A" w:rsidRDefault="00C9238B" w:rsidP="00394D5A">
      <w:pPr>
        <w:spacing w:after="0" w:line="240" w:lineRule="auto"/>
        <w:ind w:firstLine="709"/>
        <w:jc w:val="both"/>
        <w:rPr>
          <w:sz w:val="28"/>
          <w:szCs w:val="28"/>
          <w:lang w:val="ru-RU"/>
        </w:rPr>
      </w:pPr>
    </w:p>
    <w:p w14:paraId="61D790EB" w14:textId="77777777" w:rsidR="00CF79A1" w:rsidRPr="00A55013" w:rsidRDefault="00C9238B" w:rsidP="00394D5A">
      <w:pPr>
        <w:spacing w:after="0" w:line="240" w:lineRule="auto"/>
        <w:ind w:firstLine="709"/>
        <w:jc w:val="both"/>
        <w:rPr>
          <w:sz w:val="28"/>
          <w:szCs w:val="28"/>
          <w:lang w:val="ru-RU"/>
        </w:rPr>
      </w:pPr>
      <w:r w:rsidRPr="00A55013">
        <w:rPr>
          <w:sz w:val="28"/>
          <w:szCs w:val="28"/>
          <w:lang w:val="ru-RU"/>
        </w:rPr>
        <w:t>1</w:t>
      </w:r>
      <w:r w:rsidR="00CF79A1" w:rsidRPr="00A55013">
        <w:rPr>
          <w:sz w:val="28"/>
          <w:szCs w:val="28"/>
          <w:lang w:val="ru-RU"/>
        </w:rPr>
        <w:t>. В разделе А «Общий раздел»:</w:t>
      </w:r>
    </w:p>
    <w:p w14:paraId="25DF7212" w14:textId="66EF6615" w:rsidR="00CF79A1" w:rsidRPr="00394D5A" w:rsidRDefault="00CF79A1" w:rsidP="00394D5A">
      <w:pPr>
        <w:spacing w:after="0" w:line="240" w:lineRule="auto"/>
        <w:ind w:firstLine="709"/>
        <w:jc w:val="both"/>
        <w:rPr>
          <w:sz w:val="28"/>
          <w:szCs w:val="28"/>
          <w:lang w:val="ru-RU"/>
        </w:rPr>
      </w:pPr>
      <w:bookmarkStart w:id="3" w:name="z114"/>
      <w:r w:rsidRPr="00A55013">
        <w:rPr>
          <w:sz w:val="28"/>
          <w:szCs w:val="28"/>
          <w:lang w:val="ru-RU"/>
        </w:rPr>
        <w:t>1) в строке 1 «Регистрационный номер» указывается регистрационный номер</w:t>
      </w:r>
      <w:r w:rsidR="00197FB3" w:rsidRPr="00A55013">
        <w:rPr>
          <w:sz w:val="28"/>
          <w:szCs w:val="28"/>
          <w:lang w:val="ru-RU"/>
        </w:rPr>
        <w:t xml:space="preserve"> электронного счета-фактуры</w:t>
      </w:r>
      <w:r w:rsidRPr="00A55013">
        <w:rPr>
          <w:sz w:val="28"/>
          <w:szCs w:val="28"/>
          <w:lang w:val="ru-RU"/>
        </w:rPr>
        <w:t xml:space="preserve"> </w:t>
      </w:r>
      <w:r w:rsidR="00197FB3" w:rsidRPr="00A55013">
        <w:rPr>
          <w:sz w:val="28"/>
          <w:szCs w:val="28"/>
          <w:lang w:val="ru-RU"/>
        </w:rPr>
        <w:t xml:space="preserve">(далее – </w:t>
      </w:r>
      <w:r w:rsidRPr="00A55013">
        <w:rPr>
          <w:sz w:val="28"/>
          <w:szCs w:val="28"/>
          <w:lang w:val="ru-RU"/>
        </w:rPr>
        <w:t>ЭСФ</w:t>
      </w:r>
      <w:r w:rsidR="00197FB3" w:rsidRPr="00A55013">
        <w:rPr>
          <w:sz w:val="28"/>
          <w:szCs w:val="28"/>
          <w:lang w:val="ru-RU"/>
        </w:rPr>
        <w:t>)</w:t>
      </w:r>
      <w:r w:rsidRPr="00A55013">
        <w:rPr>
          <w:sz w:val="28"/>
          <w:szCs w:val="28"/>
          <w:lang w:val="ru-RU"/>
        </w:rPr>
        <w:t>. Поле заполняется автоматически</w:t>
      </w:r>
      <w:r w:rsidR="00197FB3" w:rsidRPr="00A55013">
        <w:rPr>
          <w:sz w:val="28"/>
          <w:szCs w:val="28"/>
          <w:lang w:val="ru-RU"/>
        </w:rPr>
        <w:t xml:space="preserve"> информационной системой электронных счетов-фактур </w:t>
      </w:r>
      <w:r w:rsidR="000C13FB">
        <w:rPr>
          <w:sz w:val="28"/>
          <w:szCs w:val="28"/>
          <w:lang w:val="ru-RU"/>
        </w:rPr>
        <w:br/>
      </w:r>
      <w:r w:rsidR="00197FB3" w:rsidRPr="00A55013">
        <w:rPr>
          <w:sz w:val="28"/>
          <w:szCs w:val="28"/>
          <w:lang w:val="ru-RU"/>
        </w:rPr>
        <w:t xml:space="preserve">(далее – ИС ЭСФ) </w:t>
      </w:r>
      <w:r w:rsidRPr="00A55013">
        <w:rPr>
          <w:sz w:val="28"/>
          <w:szCs w:val="28"/>
          <w:lang w:val="ru-RU"/>
        </w:rPr>
        <w:t xml:space="preserve">при регистрации документа в ИС ЭСФ и не предназначено для заполнения и (или) редактирования </w:t>
      </w:r>
      <w:r w:rsidR="00197FB3" w:rsidRPr="00A55013">
        <w:rPr>
          <w:sz w:val="28"/>
          <w:szCs w:val="28"/>
          <w:lang w:val="ru-RU"/>
        </w:rPr>
        <w:t>лицом, прошедшим биометрическую идентификацию и подписавшим Соглашение об использовании ИС ЭСФ, согласно приложению к Правилам выписки счета-фактуры</w:t>
      </w:r>
      <w:r w:rsidR="000C13FB">
        <w:rPr>
          <w:sz w:val="28"/>
          <w:szCs w:val="28"/>
          <w:lang w:val="ru-RU"/>
        </w:rPr>
        <w:t xml:space="preserve">, </w:t>
      </w:r>
      <w:r w:rsidR="00BA5F2D" w:rsidRPr="00A55013">
        <w:rPr>
          <w:sz w:val="28"/>
          <w:szCs w:val="28"/>
          <w:lang w:val="ru-RU"/>
        </w:rPr>
        <w:t>а также</w:t>
      </w:r>
      <w:r w:rsidR="00197FB3" w:rsidRPr="00A55013">
        <w:rPr>
          <w:sz w:val="28"/>
          <w:szCs w:val="28"/>
          <w:lang w:val="ru-RU"/>
        </w:rPr>
        <w:t xml:space="preserve"> зарегистрированное в ИС ЭСФ (далее – </w:t>
      </w:r>
      <w:r w:rsidRPr="00A55013">
        <w:rPr>
          <w:sz w:val="28"/>
          <w:szCs w:val="28"/>
          <w:lang w:val="ru-RU"/>
        </w:rPr>
        <w:t>участник ИС ЭСФ</w:t>
      </w:r>
      <w:r w:rsidR="00197FB3" w:rsidRPr="00A55013">
        <w:rPr>
          <w:sz w:val="28"/>
          <w:szCs w:val="28"/>
          <w:lang w:val="ru-RU"/>
        </w:rPr>
        <w:t>)</w:t>
      </w:r>
      <w:r w:rsidRPr="00A55013">
        <w:rPr>
          <w:sz w:val="28"/>
          <w:szCs w:val="28"/>
          <w:lang w:val="ru-RU"/>
        </w:rPr>
        <w:t>;</w:t>
      </w:r>
    </w:p>
    <w:p w14:paraId="0827E932" w14:textId="77777777" w:rsidR="00CF79A1" w:rsidRPr="00394D5A" w:rsidRDefault="00CF79A1" w:rsidP="00394D5A">
      <w:pPr>
        <w:spacing w:after="0" w:line="240" w:lineRule="auto"/>
        <w:ind w:firstLine="709"/>
        <w:jc w:val="both"/>
        <w:rPr>
          <w:sz w:val="28"/>
          <w:szCs w:val="28"/>
          <w:lang w:val="ru-RU"/>
        </w:rPr>
      </w:pPr>
      <w:bookmarkStart w:id="4" w:name="z115"/>
      <w:bookmarkEnd w:id="3"/>
      <w:r w:rsidRPr="00394D5A">
        <w:rPr>
          <w:sz w:val="28"/>
          <w:szCs w:val="28"/>
          <w:lang w:val="ru-RU"/>
        </w:rPr>
        <w:t>2) в строке 1.1 «Номер учетной системы» указывается порядковый номер счета-фактуры, который присваивается в учетной системе участника ИС ЭСФ и</w:t>
      </w:r>
      <w:r w:rsidR="00394D5A" w:rsidRPr="00394D5A">
        <w:rPr>
          <w:sz w:val="28"/>
          <w:szCs w:val="28"/>
          <w:lang w:val="ru-RU"/>
        </w:rPr>
        <w:t xml:space="preserve"> </w:t>
      </w:r>
      <w:r w:rsidRPr="00394D5A">
        <w:rPr>
          <w:sz w:val="28"/>
          <w:szCs w:val="28"/>
          <w:lang w:val="ru-RU"/>
        </w:rPr>
        <w:t>определяется поставщиком товаров, работ, услуг самостоятельно (строка подлежит заполнению);</w:t>
      </w:r>
    </w:p>
    <w:p w14:paraId="7E29CFAB" w14:textId="77777777" w:rsidR="00CF79A1" w:rsidRPr="00394D5A" w:rsidRDefault="00CF79A1" w:rsidP="00394D5A">
      <w:pPr>
        <w:spacing w:after="0" w:line="240" w:lineRule="auto"/>
        <w:ind w:firstLine="709"/>
        <w:jc w:val="both"/>
        <w:rPr>
          <w:sz w:val="28"/>
          <w:szCs w:val="28"/>
          <w:lang w:val="ru-RU"/>
        </w:rPr>
      </w:pPr>
      <w:bookmarkStart w:id="5" w:name="z116"/>
      <w:bookmarkEnd w:id="4"/>
      <w:r w:rsidRPr="00394D5A">
        <w:rPr>
          <w:sz w:val="28"/>
          <w:szCs w:val="28"/>
          <w:lang w:val="ru-RU"/>
        </w:rPr>
        <w:t>3) в строке 2 «Дата выписки» указывается дата регистрации и отправки ЭСФ получателю. Данная строка заполняется автоматически и соответствует текущему календарному дню;</w:t>
      </w:r>
    </w:p>
    <w:p w14:paraId="2510CF47" w14:textId="0413D0E6" w:rsidR="00CF79A1" w:rsidRPr="00394D5A" w:rsidRDefault="00CF79A1" w:rsidP="00394D5A">
      <w:pPr>
        <w:spacing w:after="0" w:line="240" w:lineRule="auto"/>
        <w:ind w:firstLine="709"/>
        <w:jc w:val="both"/>
        <w:rPr>
          <w:sz w:val="28"/>
          <w:szCs w:val="28"/>
          <w:lang w:val="ru-RU"/>
        </w:rPr>
      </w:pPr>
      <w:bookmarkStart w:id="6" w:name="z117"/>
      <w:bookmarkEnd w:id="5"/>
      <w:r w:rsidRPr="00394D5A">
        <w:rPr>
          <w:sz w:val="28"/>
          <w:szCs w:val="28"/>
          <w:lang w:val="ru-RU"/>
        </w:rPr>
        <w:t>4) в строке 2.1 «Дата выписки на бумажном носителе» указывается дата выписки счета-фактуры на бумажном носителе, введенного в ИС ЭСФ. Данная строка заполняется в случае необходимости ввода данных из бумажного</w:t>
      </w:r>
      <w:r w:rsidR="00732761">
        <w:rPr>
          <w:sz w:val="28"/>
          <w:szCs w:val="28"/>
          <w:lang w:val="ru-RU"/>
        </w:rPr>
        <w:t xml:space="preserve"> </w:t>
      </w:r>
      <w:r w:rsidRPr="00394D5A">
        <w:rPr>
          <w:sz w:val="28"/>
          <w:szCs w:val="28"/>
          <w:lang w:val="ru-RU"/>
        </w:rPr>
        <w:t>счета-фактуры в ИС ЭСФ, по следующим основаниям:</w:t>
      </w:r>
    </w:p>
    <w:p w14:paraId="10ECAFE3" w14:textId="7D3541EC" w:rsidR="00CF79A1" w:rsidRPr="00394D5A" w:rsidRDefault="00CF79A1" w:rsidP="00394D5A">
      <w:pPr>
        <w:spacing w:after="0" w:line="240" w:lineRule="auto"/>
        <w:ind w:firstLine="709"/>
        <w:jc w:val="both"/>
        <w:rPr>
          <w:sz w:val="28"/>
          <w:szCs w:val="28"/>
          <w:lang w:val="ru-RU"/>
        </w:rPr>
      </w:pPr>
      <w:bookmarkStart w:id="7" w:name="z118"/>
      <w:bookmarkEnd w:id="6"/>
      <w:r w:rsidRPr="00394D5A">
        <w:rPr>
          <w:sz w:val="28"/>
          <w:szCs w:val="28"/>
          <w:lang w:val="ru-RU"/>
        </w:rPr>
        <w:t>в соответствии с подпунктами 2)</w:t>
      </w:r>
      <w:r w:rsidR="00732761">
        <w:rPr>
          <w:sz w:val="28"/>
          <w:szCs w:val="28"/>
          <w:lang w:val="ru-RU"/>
        </w:rPr>
        <w:t>, 3)</w:t>
      </w:r>
      <w:r w:rsidR="00BA0830">
        <w:rPr>
          <w:sz w:val="28"/>
          <w:szCs w:val="28"/>
          <w:lang w:val="ru-RU"/>
        </w:rPr>
        <w:t xml:space="preserve"> </w:t>
      </w:r>
      <w:r w:rsidR="00732761">
        <w:rPr>
          <w:sz w:val="28"/>
          <w:szCs w:val="28"/>
          <w:lang w:val="ru-RU"/>
        </w:rPr>
        <w:t>и</w:t>
      </w:r>
      <w:r w:rsidR="00BA0830">
        <w:rPr>
          <w:sz w:val="28"/>
          <w:szCs w:val="28"/>
          <w:lang w:val="ru-RU"/>
        </w:rPr>
        <w:t xml:space="preserve"> </w:t>
      </w:r>
      <w:r w:rsidRPr="00394D5A">
        <w:rPr>
          <w:sz w:val="28"/>
          <w:szCs w:val="28"/>
          <w:lang w:val="ru-RU"/>
        </w:rPr>
        <w:t>4) пункта 1 статьи 209 и</w:t>
      </w:r>
      <w:r w:rsidR="00BA0830">
        <w:rPr>
          <w:sz w:val="28"/>
          <w:szCs w:val="28"/>
          <w:lang w:val="ru-RU"/>
        </w:rPr>
        <w:t xml:space="preserve"> </w:t>
      </w:r>
      <w:r w:rsidR="000C13FB">
        <w:rPr>
          <w:sz w:val="28"/>
          <w:szCs w:val="28"/>
          <w:lang w:val="ru-RU"/>
        </w:rPr>
        <w:br/>
      </w:r>
      <w:r w:rsidRPr="00394D5A">
        <w:rPr>
          <w:sz w:val="28"/>
          <w:szCs w:val="28"/>
          <w:lang w:val="ru-RU"/>
        </w:rPr>
        <w:t>подпунктами 2)</w:t>
      </w:r>
      <w:r w:rsidR="00732761">
        <w:rPr>
          <w:sz w:val="28"/>
          <w:szCs w:val="28"/>
          <w:lang w:val="ru-RU"/>
        </w:rPr>
        <w:t>, 3)</w:t>
      </w:r>
      <w:r w:rsidR="00BA0830">
        <w:rPr>
          <w:sz w:val="28"/>
          <w:szCs w:val="28"/>
          <w:lang w:val="ru-RU"/>
        </w:rPr>
        <w:t xml:space="preserve"> </w:t>
      </w:r>
      <w:r w:rsidR="00732761">
        <w:rPr>
          <w:sz w:val="28"/>
          <w:szCs w:val="28"/>
          <w:lang w:val="ru-RU"/>
        </w:rPr>
        <w:t>и</w:t>
      </w:r>
      <w:r w:rsidR="00BA0830">
        <w:rPr>
          <w:sz w:val="28"/>
          <w:szCs w:val="28"/>
          <w:lang w:val="ru-RU"/>
        </w:rPr>
        <w:t xml:space="preserve"> </w:t>
      </w:r>
      <w:r w:rsidRPr="00394D5A">
        <w:rPr>
          <w:sz w:val="28"/>
          <w:szCs w:val="28"/>
          <w:lang w:val="ru-RU"/>
        </w:rPr>
        <w:t>4) пункта 1 статьи 492 Налогового кодекса</w:t>
      </w:r>
      <w:r w:rsidR="001B071D">
        <w:rPr>
          <w:sz w:val="28"/>
          <w:szCs w:val="28"/>
          <w:lang w:val="ru-RU"/>
        </w:rPr>
        <w:t xml:space="preserve"> Республики Казахстан (далее –</w:t>
      </w:r>
      <w:r w:rsidR="00686B54">
        <w:rPr>
          <w:sz w:val="28"/>
          <w:szCs w:val="28"/>
          <w:lang w:val="ru-RU"/>
        </w:rPr>
        <w:t xml:space="preserve"> </w:t>
      </w:r>
      <w:r w:rsidR="001B071D" w:rsidRPr="00394D5A">
        <w:rPr>
          <w:sz w:val="28"/>
          <w:szCs w:val="28"/>
          <w:lang w:val="ru-RU"/>
        </w:rPr>
        <w:t>Налогов</w:t>
      </w:r>
      <w:r w:rsidR="001B071D">
        <w:rPr>
          <w:sz w:val="28"/>
          <w:szCs w:val="28"/>
          <w:lang w:val="ru-RU"/>
        </w:rPr>
        <w:t>ый</w:t>
      </w:r>
      <w:r w:rsidR="001B071D" w:rsidRPr="00394D5A">
        <w:rPr>
          <w:sz w:val="28"/>
          <w:szCs w:val="28"/>
          <w:lang w:val="ru-RU"/>
        </w:rPr>
        <w:t xml:space="preserve"> ко</w:t>
      </w:r>
      <w:r w:rsidR="001B071D">
        <w:rPr>
          <w:sz w:val="28"/>
          <w:szCs w:val="28"/>
          <w:lang w:val="ru-RU"/>
        </w:rPr>
        <w:t>декс)</w:t>
      </w:r>
      <w:r w:rsidRPr="00394D5A">
        <w:rPr>
          <w:sz w:val="28"/>
          <w:szCs w:val="28"/>
          <w:lang w:val="ru-RU"/>
        </w:rPr>
        <w:t xml:space="preserve">; </w:t>
      </w:r>
    </w:p>
    <w:p w14:paraId="632449D1" w14:textId="77777777" w:rsidR="00CF79A1" w:rsidRPr="00394D5A" w:rsidRDefault="00CF79A1" w:rsidP="00394D5A">
      <w:pPr>
        <w:spacing w:after="0" w:line="240" w:lineRule="auto"/>
        <w:ind w:firstLine="709"/>
        <w:jc w:val="both"/>
        <w:rPr>
          <w:sz w:val="28"/>
          <w:szCs w:val="28"/>
          <w:lang w:val="ru-RU"/>
        </w:rPr>
      </w:pPr>
      <w:bookmarkStart w:id="8" w:name="z119"/>
      <w:bookmarkEnd w:id="7"/>
      <w:r w:rsidRPr="00394D5A">
        <w:rPr>
          <w:sz w:val="28"/>
          <w:szCs w:val="28"/>
          <w:lang w:val="ru-RU"/>
        </w:rPr>
        <w:t xml:space="preserve">в случае выписки исправленного, дополнительного ЭСФ к </w:t>
      </w:r>
      <w:r w:rsidR="007052C2">
        <w:rPr>
          <w:sz w:val="28"/>
          <w:szCs w:val="28"/>
          <w:lang w:val="ru-RU"/>
        </w:rPr>
        <w:br/>
      </w:r>
      <w:r w:rsidRPr="00394D5A">
        <w:rPr>
          <w:sz w:val="28"/>
          <w:szCs w:val="28"/>
          <w:lang w:val="ru-RU"/>
        </w:rPr>
        <w:t>счету-фактуре, ранее выписанному на бумажном носителе, если на дату выписки счета-фактуры на бумажном носителе отсутствовало требование по выписке такого счета-фактуры в электронной форме;</w:t>
      </w:r>
    </w:p>
    <w:p w14:paraId="0230B32B" w14:textId="77777777" w:rsidR="00CF79A1" w:rsidRPr="00394D5A" w:rsidRDefault="00CF79A1" w:rsidP="00394D5A">
      <w:pPr>
        <w:spacing w:after="0" w:line="240" w:lineRule="auto"/>
        <w:ind w:firstLine="709"/>
        <w:jc w:val="both"/>
        <w:rPr>
          <w:sz w:val="28"/>
          <w:szCs w:val="28"/>
          <w:lang w:val="ru-RU"/>
        </w:rPr>
      </w:pPr>
      <w:bookmarkStart w:id="9" w:name="z120"/>
      <w:bookmarkEnd w:id="8"/>
      <w:r w:rsidRPr="00394D5A">
        <w:rPr>
          <w:sz w:val="28"/>
          <w:szCs w:val="28"/>
          <w:lang w:val="ru-RU"/>
        </w:rPr>
        <w:t>в случае отзыва в ИС ЭСФ счета-фактуры, ранее выписанного на бумажном носителе, если на дату выписки счета-фактуры на бумажном носителе отсутствовало требование по выписке такого ЭСФ;</w:t>
      </w:r>
    </w:p>
    <w:p w14:paraId="21561CBD" w14:textId="77777777" w:rsidR="00CF79A1" w:rsidRPr="00394D5A" w:rsidRDefault="00CF79A1" w:rsidP="00394D5A">
      <w:pPr>
        <w:spacing w:after="0" w:line="240" w:lineRule="auto"/>
        <w:ind w:firstLine="709"/>
        <w:jc w:val="both"/>
        <w:rPr>
          <w:sz w:val="28"/>
          <w:szCs w:val="28"/>
          <w:lang w:val="ru-RU"/>
        </w:rPr>
      </w:pPr>
      <w:bookmarkStart w:id="10" w:name="z121"/>
      <w:bookmarkEnd w:id="9"/>
      <w:r w:rsidRPr="00394D5A">
        <w:rPr>
          <w:sz w:val="28"/>
          <w:szCs w:val="28"/>
          <w:lang w:val="ru-RU"/>
        </w:rPr>
        <w:t>5) в строке 3 «Дата совершения оборота» указывается дата совершения оборота по реализации товаров, работ, услуг, определенная в соответствии со статьями 460 или 516 Налогового кодекса (строка подлежит заполнению).</w:t>
      </w:r>
    </w:p>
    <w:p w14:paraId="7F994744" w14:textId="77777777" w:rsidR="00CF79A1" w:rsidRPr="00394D5A" w:rsidRDefault="00CF79A1" w:rsidP="00394D5A">
      <w:pPr>
        <w:spacing w:after="0" w:line="240" w:lineRule="auto"/>
        <w:ind w:firstLine="709"/>
        <w:jc w:val="both"/>
        <w:rPr>
          <w:sz w:val="28"/>
          <w:szCs w:val="28"/>
          <w:lang w:val="ru-RU"/>
        </w:rPr>
      </w:pPr>
      <w:bookmarkStart w:id="11" w:name="z122"/>
      <w:bookmarkEnd w:id="10"/>
      <w:r w:rsidRPr="00394D5A">
        <w:rPr>
          <w:sz w:val="28"/>
          <w:szCs w:val="28"/>
          <w:lang w:val="ru-RU"/>
        </w:rPr>
        <w:t>При этом дата совершения оборота по реализации в исправленном ЭСФ</w:t>
      </w:r>
      <w:r w:rsidRPr="00394D5A" w:rsidDel="00810D5C">
        <w:rPr>
          <w:sz w:val="28"/>
          <w:szCs w:val="28"/>
          <w:lang w:val="ru-RU"/>
        </w:rPr>
        <w:t xml:space="preserve"> </w:t>
      </w:r>
      <w:r w:rsidRPr="00394D5A">
        <w:rPr>
          <w:sz w:val="28"/>
          <w:szCs w:val="28"/>
          <w:lang w:val="ru-RU"/>
        </w:rPr>
        <w:t xml:space="preserve">определяется по дате совершения оборота, указанной в ЭСФ, который </w:t>
      </w:r>
      <w:r w:rsidRPr="00394D5A">
        <w:rPr>
          <w:sz w:val="28"/>
          <w:szCs w:val="28"/>
          <w:lang w:val="ru-RU"/>
        </w:rPr>
        <w:lastRenderedPageBreak/>
        <w:t>аннулируется, но с возможностью корректировки в прошлых периодах от даты выписки исправленного ЭСФ в пределах срока исковой давности.</w:t>
      </w:r>
    </w:p>
    <w:p w14:paraId="364FECEC" w14:textId="77777777" w:rsidR="00CF79A1" w:rsidRPr="00394D5A" w:rsidRDefault="00CF79A1" w:rsidP="00394D5A">
      <w:pPr>
        <w:spacing w:after="0" w:line="240" w:lineRule="auto"/>
        <w:ind w:firstLine="709"/>
        <w:jc w:val="both"/>
        <w:rPr>
          <w:sz w:val="28"/>
          <w:szCs w:val="28"/>
          <w:lang w:val="ru-RU"/>
        </w:rPr>
      </w:pPr>
      <w:bookmarkStart w:id="12" w:name="z123"/>
      <w:bookmarkEnd w:id="11"/>
      <w:r w:rsidRPr="00394D5A">
        <w:rPr>
          <w:sz w:val="28"/>
          <w:szCs w:val="28"/>
          <w:lang w:val="ru-RU"/>
        </w:rPr>
        <w:t xml:space="preserve">Дата совершения оборота по реализации по дополнительному ЭСФ определяется по дате наступления случаев, предусмотренных </w:t>
      </w:r>
      <w:r w:rsidRPr="00394D5A">
        <w:rPr>
          <w:sz w:val="28"/>
          <w:szCs w:val="28"/>
          <w:lang w:val="ru-RU"/>
        </w:rPr>
        <w:br/>
        <w:t>статьей 464 Налогового кодекса.</w:t>
      </w:r>
    </w:p>
    <w:p w14:paraId="3340DEE5" w14:textId="77777777" w:rsidR="00CF79A1" w:rsidRPr="00394D5A" w:rsidRDefault="00CF79A1" w:rsidP="00394D5A">
      <w:pPr>
        <w:spacing w:after="0" w:line="240" w:lineRule="auto"/>
        <w:ind w:firstLine="709"/>
        <w:jc w:val="both"/>
        <w:rPr>
          <w:sz w:val="28"/>
          <w:szCs w:val="28"/>
          <w:lang w:val="ru-RU"/>
        </w:rPr>
      </w:pPr>
      <w:bookmarkStart w:id="13" w:name="z124"/>
      <w:bookmarkEnd w:id="12"/>
      <w:r w:rsidRPr="00394D5A">
        <w:rPr>
          <w:sz w:val="28"/>
          <w:szCs w:val="28"/>
          <w:lang w:val="ru-RU"/>
        </w:rPr>
        <w:t>2. Строка 4 «Исправленный» подлежит отметке при выписке исправленного ЭСФ. При этом отметка данной строки производится в случае, если не отмечена строка 5 «Дополнительный».</w:t>
      </w:r>
    </w:p>
    <w:p w14:paraId="5AB3C3C4" w14:textId="77777777" w:rsidR="00CF79A1" w:rsidRPr="00394D5A" w:rsidRDefault="00CF79A1" w:rsidP="00394D5A">
      <w:pPr>
        <w:spacing w:after="0" w:line="240" w:lineRule="auto"/>
        <w:ind w:firstLine="709"/>
        <w:jc w:val="both"/>
        <w:rPr>
          <w:sz w:val="28"/>
          <w:szCs w:val="28"/>
          <w:lang w:val="ru-RU"/>
        </w:rPr>
      </w:pPr>
      <w:bookmarkStart w:id="14" w:name="z125"/>
      <w:bookmarkEnd w:id="13"/>
      <w:r w:rsidRPr="00394D5A">
        <w:rPr>
          <w:sz w:val="28"/>
          <w:szCs w:val="28"/>
          <w:lang w:val="ru-RU"/>
        </w:rPr>
        <w:t>При отметке строки 4 «Исправленный» обязательному заполнению подлежат строки 4.1, 4.2 и 4.3:</w:t>
      </w:r>
    </w:p>
    <w:p w14:paraId="3D6A2878" w14:textId="77777777" w:rsidR="00CF79A1" w:rsidRPr="00394D5A" w:rsidRDefault="00CF79A1" w:rsidP="00394D5A">
      <w:pPr>
        <w:spacing w:after="0" w:line="240" w:lineRule="auto"/>
        <w:ind w:firstLine="709"/>
        <w:jc w:val="both"/>
        <w:rPr>
          <w:sz w:val="28"/>
          <w:szCs w:val="28"/>
          <w:lang w:val="ru-RU"/>
        </w:rPr>
      </w:pPr>
      <w:bookmarkStart w:id="15" w:name="z126"/>
      <w:bookmarkEnd w:id="14"/>
      <w:r w:rsidRPr="00394D5A">
        <w:rPr>
          <w:sz w:val="28"/>
          <w:szCs w:val="28"/>
          <w:lang w:val="ru-RU"/>
        </w:rPr>
        <w:t>1) в строке 4.1 «Дата выписки» указывается дата аннулируемого (исправляемого) ЭСФ;</w:t>
      </w:r>
    </w:p>
    <w:p w14:paraId="2C9F5D82" w14:textId="77777777" w:rsidR="00CF79A1" w:rsidRPr="00394D5A" w:rsidRDefault="00CF79A1" w:rsidP="00394D5A">
      <w:pPr>
        <w:spacing w:after="0" w:line="240" w:lineRule="auto"/>
        <w:ind w:firstLine="709"/>
        <w:jc w:val="both"/>
        <w:rPr>
          <w:sz w:val="28"/>
          <w:szCs w:val="28"/>
          <w:lang w:val="ru-RU"/>
        </w:rPr>
      </w:pPr>
      <w:bookmarkStart w:id="16" w:name="z127"/>
      <w:bookmarkEnd w:id="15"/>
      <w:r w:rsidRPr="00394D5A">
        <w:rPr>
          <w:sz w:val="28"/>
          <w:szCs w:val="28"/>
          <w:lang w:val="ru-RU"/>
        </w:rPr>
        <w:t xml:space="preserve">2) в строке 4.2 «Номер учетной системы» указывается номер аннулируемого (исправляемого) ЭСФ в учетной системе участника ИС ЭСФ; </w:t>
      </w:r>
    </w:p>
    <w:p w14:paraId="78D31CDD" w14:textId="77777777" w:rsidR="00CF79A1" w:rsidRPr="00394D5A" w:rsidRDefault="00CF79A1" w:rsidP="00394D5A">
      <w:pPr>
        <w:spacing w:after="0" w:line="240" w:lineRule="auto"/>
        <w:ind w:firstLine="709"/>
        <w:jc w:val="both"/>
        <w:rPr>
          <w:sz w:val="28"/>
          <w:szCs w:val="28"/>
          <w:lang w:val="ru-RU"/>
        </w:rPr>
      </w:pPr>
      <w:bookmarkStart w:id="17" w:name="z128"/>
      <w:bookmarkEnd w:id="16"/>
      <w:r w:rsidRPr="00394D5A">
        <w:rPr>
          <w:sz w:val="28"/>
          <w:szCs w:val="28"/>
          <w:lang w:val="ru-RU"/>
        </w:rPr>
        <w:t>3) в строке 4.3 «Регистрационный номер» указывается регистрационный номер аннулируемого (исправляемого) ЭСФ.</w:t>
      </w:r>
    </w:p>
    <w:p w14:paraId="560745EA" w14:textId="77777777" w:rsidR="00CF79A1" w:rsidRPr="00394D5A" w:rsidRDefault="00755CA5" w:rsidP="00394D5A">
      <w:pPr>
        <w:spacing w:after="0" w:line="240" w:lineRule="auto"/>
        <w:ind w:firstLine="709"/>
        <w:jc w:val="both"/>
        <w:rPr>
          <w:sz w:val="28"/>
          <w:szCs w:val="28"/>
          <w:lang w:val="ru-RU"/>
        </w:rPr>
      </w:pPr>
      <w:bookmarkStart w:id="18" w:name="z129"/>
      <w:bookmarkEnd w:id="17"/>
      <w:r>
        <w:rPr>
          <w:sz w:val="28"/>
          <w:szCs w:val="28"/>
          <w:lang w:val="ru-RU"/>
        </w:rPr>
        <w:t>3</w:t>
      </w:r>
      <w:r w:rsidR="00CF79A1" w:rsidRPr="00394D5A">
        <w:rPr>
          <w:sz w:val="28"/>
          <w:szCs w:val="28"/>
          <w:lang w:val="ru-RU"/>
        </w:rPr>
        <w:t>. При выписке исправленного ЭСФ:</w:t>
      </w:r>
    </w:p>
    <w:p w14:paraId="7012171E" w14:textId="77777777" w:rsidR="00CF79A1" w:rsidRPr="00394D5A" w:rsidRDefault="00CF79A1" w:rsidP="00394D5A">
      <w:pPr>
        <w:spacing w:after="0" w:line="240" w:lineRule="auto"/>
        <w:ind w:firstLine="709"/>
        <w:jc w:val="both"/>
        <w:rPr>
          <w:sz w:val="28"/>
          <w:szCs w:val="28"/>
          <w:lang w:val="ru-RU"/>
        </w:rPr>
      </w:pPr>
      <w:bookmarkStart w:id="19" w:name="z130"/>
      <w:bookmarkEnd w:id="18"/>
      <w:r w:rsidRPr="00394D5A">
        <w:rPr>
          <w:sz w:val="28"/>
          <w:szCs w:val="28"/>
          <w:lang w:val="ru-RU"/>
        </w:rPr>
        <w:t>в текстовых строках и суммовых графах ЭСФ, в которые вносятся изменения, указываются правильные сведения и суммы, в строках и графах ЭСФ, в которые изменения не вносятся, указываются прежние сведения;</w:t>
      </w:r>
    </w:p>
    <w:p w14:paraId="010DD66F" w14:textId="77777777" w:rsidR="00CF79A1" w:rsidRPr="00394D5A" w:rsidRDefault="00CF79A1" w:rsidP="00394D5A">
      <w:pPr>
        <w:spacing w:after="0" w:line="240" w:lineRule="auto"/>
        <w:ind w:firstLine="709"/>
        <w:jc w:val="both"/>
        <w:rPr>
          <w:sz w:val="28"/>
          <w:szCs w:val="28"/>
          <w:lang w:val="ru-RU"/>
        </w:rPr>
      </w:pPr>
      <w:bookmarkStart w:id="20" w:name="z131"/>
      <w:bookmarkEnd w:id="19"/>
      <w:r w:rsidRPr="00394D5A">
        <w:rPr>
          <w:sz w:val="28"/>
          <w:szCs w:val="28"/>
          <w:lang w:val="ru-RU"/>
        </w:rPr>
        <w:t xml:space="preserve">в строках 7 и 8 раздела В «Реквизиты поставщика», а также в </w:t>
      </w:r>
      <w:r w:rsidR="000C13FB">
        <w:rPr>
          <w:sz w:val="28"/>
          <w:szCs w:val="28"/>
          <w:lang w:val="ru-RU"/>
        </w:rPr>
        <w:br/>
      </w:r>
      <w:r w:rsidRPr="00394D5A">
        <w:rPr>
          <w:sz w:val="28"/>
          <w:szCs w:val="28"/>
          <w:lang w:val="ru-RU"/>
        </w:rPr>
        <w:t xml:space="preserve">строках 17 и 18 раздела С «Реквизиты получателя» наименование и </w:t>
      </w:r>
      <w:r w:rsidR="0018063A">
        <w:rPr>
          <w:sz w:val="28"/>
          <w:szCs w:val="28"/>
          <w:lang w:val="ru-RU"/>
        </w:rPr>
        <w:t>место</w:t>
      </w:r>
      <w:r w:rsidR="0018063A" w:rsidRPr="00394D5A">
        <w:rPr>
          <w:sz w:val="28"/>
          <w:szCs w:val="28"/>
          <w:lang w:val="ru-RU"/>
        </w:rPr>
        <w:t xml:space="preserve"> </w:t>
      </w:r>
      <w:r w:rsidRPr="00394D5A">
        <w:rPr>
          <w:sz w:val="28"/>
          <w:szCs w:val="28"/>
          <w:lang w:val="ru-RU"/>
        </w:rPr>
        <w:t>нахождения могут отличаться от данных, указанных в аннулированном ЭСФ</w:t>
      </w:r>
      <w:r w:rsidR="007052C2">
        <w:rPr>
          <w:sz w:val="28"/>
          <w:szCs w:val="28"/>
          <w:lang w:val="ru-RU"/>
        </w:rPr>
        <w:t>.</w:t>
      </w:r>
    </w:p>
    <w:p w14:paraId="0AE80F9C" w14:textId="77777777" w:rsidR="00CF79A1" w:rsidRPr="00394D5A" w:rsidRDefault="00755CA5" w:rsidP="00394D5A">
      <w:pPr>
        <w:spacing w:after="0" w:line="240" w:lineRule="auto"/>
        <w:ind w:firstLine="709"/>
        <w:jc w:val="both"/>
        <w:rPr>
          <w:sz w:val="28"/>
          <w:szCs w:val="28"/>
          <w:lang w:val="ru-RU"/>
        </w:rPr>
      </w:pPr>
      <w:bookmarkStart w:id="21" w:name="z133"/>
      <w:bookmarkEnd w:id="20"/>
      <w:r>
        <w:rPr>
          <w:sz w:val="28"/>
          <w:szCs w:val="28"/>
          <w:lang w:val="ru-RU"/>
        </w:rPr>
        <w:t>4</w:t>
      </w:r>
      <w:r w:rsidR="00CF79A1" w:rsidRPr="00394D5A">
        <w:rPr>
          <w:sz w:val="28"/>
          <w:szCs w:val="28"/>
          <w:lang w:val="ru-RU"/>
        </w:rPr>
        <w:t>. Исправленный ЭСФ выписывается по форме, действующей на дату выписки исправленного ЭСФ.</w:t>
      </w:r>
    </w:p>
    <w:p w14:paraId="03AB7864" w14:textId="77777777" w:rsidR="00CF79A1" w:rsidRPr="00394D5A" w:rsidRDefault="00755CA5" w:rsidP="00394D5A">
      <w:pPr>
        <w:spacing w:after="0" w:line="240" w:lineRule="auto"/>
        <w:ind w:firstLine="709"/>
        <w:jc w:val="both"/>
        <w:rPr>
          <w:sz w:val="28"/>
          <w:szCs w:val="28"/>
          <w:lang w:val="ru-RU"/>
        </w:rPr>
      </w:pPr>
      <w:bookmarkStart w:id="22" w:name="z134"/>
      <w:bookmarkEnd w:id="21"/>
      <w:r>
        <w:rPr>
          <w:sz w:val="28"/>
          <w:szCs w:val="28"/>
          <w:lang w:val="ru-RU"/>
        </w:rPr>
        <w:t>5</w:t>
      </w:r>
      <w:r w:rsidR="00CF79A1" w:rsidRPr="00394D5A">
        <w:rPr>
          <w:sz w:val="28"/>
          <w:szCs w:val="28"/>
          <w:lang w:val="ru-RU"/>
        </w:rPr>
        <w:t>. При выписке исправленного ЭСФ аннулируются ЭСФ, к которым выписывается исправленный ЭСФ и все дополнительные ЭСФ, выписанные к аннулируемому ЭСФ.</w:t>
      </w:r>
    </w:p>
    <w:p w14:paraId="64365374" w14:textId="77777777" w:rsidR="00CF79A1" w:rsidRPr="00394D5A" w:rsidRDefault="00CF79A1" w:rsidP="00394D5A">
      <w:pPr>
        <w:spacing w:after="0" w:line="240" w:lineRule="auto"/>
        <w:ind w:firstLine="709"/>
        <w:jc w:val="both"/>
        <w:rPr>
          <w:sz w:val="28"/>
          <w:szCs w:val="28"/>
          <w:lang w:val="ru-RU"/>
        </w:rPr>
      </w:pPr>
      <w:bookmarkStart w:id="23" w:name="z520"/>
      <w:bookmarkEnd w:id="22"/>
      <w:r w:rsidRPr="00394D5A">
        <w:rPr>
          <w:sz w:val="28"/>
          <w:szCs w:val="28"/>
          <w:lang w:val="ru-RU"/>
        </w:rPr>
        <w:t xml:space="preserve">Аннулирование ЭСФ в связи с отклонением </w:t>
      </w:r>
      <w:r w:rsidR="001B071D">
        <w:rPr>
          <w:sz w:val="28"/>
          <w:szCs w:val="28"/>
          <w:lang w:val="ru-RU"/>
        </w:rPr>
        <w:t xml:space="preserve">сопроводительной накладной на товары (далее – </w:t>
      </w:r>
      <w:r w:rsidRPr="00394D5A">
        <w:rPr>
          <w:sz w:val="28"/>
          <w:szCs w:val="28"/>
          <w:lang w:val="ru-RU"/>
        </w:rPr>
        <w:t>СНТ</w:t>
      </w:r>
      <w:r w:rsidR="001B071D">
        <w:rPr>
          <w:sz w:val="28"/>
          <w:szCs w:val="28"/>
          <w:lang w:val="ru-RU"/>
        </w:rPr>
        <w:t>)</w:t>
      </w:r>
      <w:r w:rsidRPr="00394D5A">
        <w:rPr>
          <w:sz w:val="28"/>
          <w:szCs w:val="28"/>
          <w:lang w:val="ru-RU"/>
        </w:rPr>
        <w:t>, на основе которой выписан данный ЭСФ, производится по истечении 3 (трех) рабочих дней после даты отклонения СНТ.</w:t>
      </w:r>
    </w:p>
    <w:bookmarkEnd w:id="23"/>
    <w:p w14:paraId="132C7767" w14:textId="77777777" w:rsidR="00CF79A1" w:rsidRPr="00394D5A" w:rsidRDefault="00755CA5" w:rsidP="00394D5A">
      <w:pPr>
        <w:spacing w:after="0" w:line="240" w:lineRule="auto"/>
        <w:ind w:firstLine="709"/>
        <w:jc w:val="both"/>
        <w:rPr>
          <w:sz w:val="28"/>
          <w:szCs w:val="28"/>
          <w:lang w:val="ru-RU"/>
        </w:rPr>
      </w:pPr>
      <w:r>
        <w:rPr>
          <w:sz w:val="28"/>
          <w:szCs w:val="28"/>
          <w:lang w:val="ru-RU"/>
        </w:rPr>
        <w:t>6</w:t>
      </w:r>
      <w:r w:rsidR="00CF79A1" w:rsidRPr="00394D5A">
        <w:rPr>
          <w:sz w:val="28"/>
          <w:szCs w:val="28"/>
          <w:lang w:val="ru-RU"/>
        </w:rPr>
        <w:t>. В случае, если к ранее выписанному ЭСФ имеется дополнительный ЭСФ, то при выписке исправленного ЭСФ в строках 4.1, 4.2 и 4.3 указываются дата выписки, регистрационный номер и номер ЭСФ в учетной системе участника ЭСФ, к которому выписывается исправленный ЭСФ.</w:t>
      </w:r>
    </w:p>
    <w:p w14:paraId="2BED5594" w14:textId="77777777" w:rsidR="00CF79A1" w:rsidRPr="00394D5A" w:rsidRDefault="00CF79A1" w:rsidP="00394D5A">
      <w:pPr>
        <w:spacing w:after="0" w:line="240" w:lineRule="auto"/>
        <w:ind w:firstLine="709"/>
        <w:jc w:val="both"/>
        <w:rPr>
          <w:sz w:val="28"/>
          <w:szCs w:val="28"/>
          <w:lang w:val="ru-RU"/>
        </w:rPr>
      </w:pPr>
      <w:bookmarkStart w:id="24" w:name="z521"/>
      <w:r w:rsidRPr="00394D5A">
        <w:rPr>
          <w:sz w:val="28"/>
          <w:szCs w:val="28"/>
          <w:lang w:val="ru-RU"/>
        </w:rPr>
        <w:t>При этом для восстановления ранее выписанного и аннулированного дополнительного ЭСФ необходимо выписать дополнительный ЭСФ к исправленному ЭСФ в течение 7 (семи) календарных дней с даты выписки исправленного ЭСФ.</w:t>
      </w:r>
    </w:p>
    <w:p w14:paraId="4AF8DA38" w14:textId="77777777" w:rsidR="00CF79A1" w:rsidRPr="00394D5A" w:rsidRDefault="00CF79A1" w:rsidP="00394D5A">
      <w:pPr>
        <w:spacing w:after="0" w:line="240" w:lineRule="auto"/>
        <w:ind w:firstLine="709"/>
        <w:jc w:val="both"/>
        <w:rPr>
          <w:sz w:val="28"/>
          <w:szCs w:val="28"/>
          <w:lang w:val="ru-RU"/>
        </w:rPr>
      </w:pPr>
      <w:bookmarkStart w:id="25" w:name="z522"/>
      <w:bookmarkEnd w:id="24"/>
      <w:r w:rsidRPr="00394D5A">
        <w:rPr>
          <w:sz w:val="28"/>
          <w:szCs w:val="28"/>
          <w:lang w:val="ru-RU"/>
        </w:rPr>
        <w:t>При отклонении СНТ получателем выписка исправленного ЭСФ на основе СНТ осуществляется не позднее 3 (трех) рабочих дней после даты отклонения СНТ.</w:t>
      </w:r>
    </w:p>
    <w:p w14:paraId="47D86CD0" w14:textId="77777777" w:rsidR="00CF79A1" w:rsidRPr="00394D5A" w:rsidRDefault="00755CA5" w:rsidP="00394D5A">
      <w:pPr>
        <w:spacing w:after="0" w:line="240" w:lineRule="auto"/>
        <w:ind w:firstLine="709"/>
        <w:jc w:val="both"/>
        <w:rPr>
          <w:sz w:val="28"/>
          <w:szCs w:val="28"/>
          <w:lang w:val="ru-RU"/>
        </w:rPr>
      </w:pPr>
      <w:bookmarkStart w:id="26" w:name="z137"/>
      <w:bookmarkEnd w:id="25"/>
      <w:r>
        <w:rPr>
          <w:sz w:val="28"/>
          <w:szCs w:val="28"/>
          <w:lang w:val="ru-RU"/>
        </w:rPr>
        <w:lastRenderedPageBreak/>
        <w:t>7</w:t>
      </w:r>
      <w:r w:rsidR="00CF79A1" w:rsidRPr="00394D5A">
        <w:rPr>
          <w:sz w:val="28"/>
          <w:szCs w:val="28"/>
          <w:lang w:val="ru-RU"/>
        </w:rPr>
        <w:t xml:space="preserve">. Строка 5 «Дополнительный» подлежит отметке при выписке дополнительного ЭСФ. </w:t>
      </w:r>
    </w:p>
    <w:p w14:paraId="54D33291" w14:textId="77777777" w:rsidR="00CF79A1" w:rsidRPr="00394D5A" w:rsidRDefault="00755CA5" w:rsidP="00394D5A">
      <w:pPr>
        <w:spacing w:after="0" w:line="240" w:lineRule="auto"/>
        <w:ind w:firstLine="709"/>
        <w:jc w:val="both"/>
        <w:rPr>
          <w:sz w:val="28"/>
          <w:szCs w:val="28"/>
          <w:lang w:val="ru-RU"/>
        </w:rPr>
      </w:pPr>
      <w:bookmarkStart w:id="27" w:name="z138"/>
      <w:bookmarkEnd w:id="26"/>
      <w:r>
        <w:rPr>
          <w:sz w:val="28"/>
          <w:szCs w:val="28"/>
          <w:lang w:val="ru-RU"/>
        </w:rPr>
        <w:t>8</w:t>
      </w:r>
      <w:r w:rsidR="00CF79A1" w:rsidRPr="00394D5A">
        <w:rPr>
          <w:sz w:val="28"/>
          <w:szCs w:val="28"/>
          <w:lang w:val="ru-RU"/>
        </w:rPr>
        <w:t>. При выписке дополнительного ЭСФ для редактирования доступны:</w:t>
      </w:r>
    </w:p>
    <w:p w14:paraId="4547B7B2" w14:textId="77777777" w:rsidR="00CF79A1" w:rsidRPr="00394D5A" w:rsidRDefault="00CF79A1" w:rsidP="00394D5A">
      <w:pPr>
        <w:spacing w:after="0" w:line="240" w:lineRule="auto"/>
        <w:ind w:firstLine="709"/>
        <w:jc w:val="both"/>
        <w:rPr>
          <w:sz w:val="28"/>
          <w:szCs w:val="28"/>
          <w:lang w:val="ru-RU"/>
        </w:rPr>
      </w:pPr>
      <w:bookmarkStart w:id="28" w:name="z140"/>
      <w:bookmarkEnd w:id="27"/>
      <w:r w:rsidRPr="00394D5A">
        <w:rPr>
          <w:sz w:val="28"/>
          <w:szCs w:val="28"/>
          <w:lang w:val="ru-RU"/>
        </w:rPr>
        <w:t xml:space="preserve">раздел </w:t>
      </w:r>
      <w:r w:rsidRPr="00394D5A">
        <w:rPr>
          <w:sz w:val="28"/>
          <w:szCs w:val="28"/>
        </w:rPr>
        <w:t>B</w:t>
      </w:r>
      <w:r w:rsidRPr="00394D5A">
        <w:rPr>
          <w:sz w:val="28"/>
          <w:szCs w:val="28"/>
          <w:lang w:val="ru-RU"/>
        </w:rPr>
        <w:t>1 «Банковские реквизиты поставщика»;</w:t>
      </w:r>
    </w:p>
    <w:p w14:paraId="6B5F0B64" w14:textId="77777777" w:rsidR="00CF79A1" w:rsidRPr="00394D5A" w:rsidRDefault="00CF79A1" w:rsidP="00394D5A">
      <w:pPr>
        <w:spacing w:after="0" w:line="240" w:lineRule="auto"/>
        <w:ind w:firstLine="709"/>
        <w:jc w:val="both"/>
        <w:rPr>
          <w:sz w:val="28"/>
          <w:szCs w:val="28"/>
          <w:lang w:val="ru-RU"/>
        </w:rPr>
      </w:pPr>
      <w:bookmarkStart w:id="29" w:name="z141"/>
      <w:bookmarkEnd w:id="28"/>
      <w:r w:rsidRPr="00394D5A">
        <w:rPr>
          <w:sz w:val="28"/>
          <w:szCs w:val="28"/>
          <w:lang w:val="ru-RU"/>
        </w:rPr>
        <w:t xml:space="preserve">раздел </w:t>
      </w:r>
      <w:r w:rsidRPr="00394D5A">
        <w:rPr>
          <w:sz w:val="28"/>
          <w:szCs w:val="28"/>
        </w:rPr>
        <w:t>D</w:t>
      </w:r>
      <w:r w:rsidRPr="00394D5A">
        <w:rPr>
          <w:sz w:val="28"/>
          <w:szCs w:val="28"/>
          <w:lang w:val="ru-RU"/>
        </w:rPr>
        <w:t xml:space="preserve"> «Реквизиты грузоотправителя и грузополучателя»;</w:t>
      </w:r>
    </w:p>
    <w:p w14:paraId="3844F277" w14:textId="77777777" w:rsidR="00CF79A1" w:rsidRPr="00394D5A" w:rsidRDefault="00CF79A1" w:rsidP="00394D5A">
      <w:pPr>
        <w:spacing w:after="0" w:line="240" w:lineRule="auto"/>
        <w:ind w:firstLine="709"/>
        <w:jc w:val="both"/>
        <w:rPr>
          <w:sz w:val="28"/>
          <w:szCs w:val="28"/>
          <w:lang w:val="ru-RU"/>
        </w:rPr>
      </w:pPr>
      <w:bookmarkStart w:id="30" w:name="z142"/>
      <w:bookmarkEnd w:id="29"/>
      <w:r w:rsidRPr="00394D5A">
        <w:rPr>
          <w:sz w:val="28"/>
          <w:szCs w:val="28"/>
          <w:lang w:val="ru-RU"/>
        </w:rPr>
        <w:t xml:space="preserve">раздел </w:t>
      </w:r>
      <w:r w:rsidRPr="00394D5A">
        <w:rPr>
          <w:sz w:val="28"/>
          <w:szCs w:val="28"/>
        </w:rPr>
        <w:t>F</w:t>
      </w:r>
      <w:r w:rsidRPr="00394D5A">
        <w:rPr>
          <w:sz w:val="28"/>
          <w:szCs w:val="28"/>
          <w:lang w:val="ru-RU"/>
        </w:rPr>
        <w:t xml:space="preserve"> «Реквизиты документов, подтверждающих поставку товаров, работ, услуг»;</w:t>
      </w:r>
    </w:p>
    <w:p w14:paraId="481691E0" w14:textId="77777777" w:rsidR="00CF79A1" w:rsidRPr="00394D5A" w:rsidRDefault="00CF79A1" w:rsidP="00394D5A">
      <w:pPr>
        <w:spacing w:after="0" w:line="240" w:lineRule="auto"/>
        <w:ind w:firstLine="709"/>
        <w:jc w:val="both"/>
        <w:rPr>
          <w:sz w:val="28"/>
          <w:szCs w:val="28"/>
          <w:lang w:val="ru-RU"/>
        </w:rPr>
      </w:pPr>
      <w:bookmarkStart w:id="31" w:name="z143"/>
      <w:bookmarkEnd w:id="30"/>
      <w:r w:rsidRPr="00394D5A">
        <w:rPr>
          <w:sz w:val="28"/>
          <w:szCs w:val="28"/>
          <w:lang w:val="ru-RU"/>
        </w:rPr>
        <w:t xml:space="preserve">графы 2, 5, 7, 10, 11, 12, 13, 14, 15, 16, 17, 18, 19, 20 и 22 раздела </w:t>
      </w:r>
      <w:r w:rsidRPr="00394D5A">
        <w:rPr>
          <w:sz w:val="28"/>
          <w:szCs w:val="28"/>
        </w:rPr>
        <w:t>G</w:t>
      </w:r>
      <w:r w:rsidRPr="00394D5A">
        <w:rPr>
          <w:sz w:val="28"/>
          <w:szCs w:val="28"/>
          <w:lang w:val="ru-RU"/>
        </w:rPr>
        <w:t xml:space="preserve"> </w:t>
      </w:r>
      <w:r w:rsidRPr="00394D5A">
        <w:rPr>
          <w:sz w:val="28"/>
          <w:szCs w:val="28"/>
          <w:lang w:val="ru-RU"/>
        </w:rPr>
        <w:br/>
        <w:t>«Данные по товарам, работам, услугам»;</w:t>
      </w:r>
    </w:p>
    <w:p w14:paraId="24E725A1" w14:textId="77777777" w:rsidR="00CF79A1" w:rsidRPr="00394D5A" w:rsidRDefault="00CF79A1" w:rsidP="00394D5A">
      <w:pPr>
        <w:spacing w:after="0" w:line="240" w:lineRule="auto"/>
        <w:ind w:firstLine="709"/>
        <w:jc w:val="both"/>
        <w:rPr>
          <w:sz w:val="28"/>
          <w:szCs w:val="28"/>
          <w:lang w:val="ru-RU"/>
        </w:rPr>
      </w:pPr>
      <w:bookmarkStart w:id="32" w:name="z144"/>
      <w:bookmarkEnd w:id="31"/>
      <w:r w:rsidRPr="00394D5A">
        <w:rPr>
          <w:sz w:val="28"/>
          <w:szCs w:val="28"/>
          <w:lang w:val="ru-RU"/>
        </w:rPr>
        <w:t>графы 11, 13, 14, 16 и 17 раздела Н «Данные по товарам, работам, услугам участников совместной деятельности», заполненные в ЭСФ, к которому выписывается дополнительный ЭСФ.</w:t>
      </w:r>
    </w:p>
    <w:p w14:paraId="529B5081" w14:textId="77777777" w:rsidR="00CF79A1" w:rsidRPr="00394D5A" w:rsidRDefault="00755CA5" w:rsidP="00394D5A">
      <w:pPr>
        <w:spacing w:after="0" w:line="240" w:lineRule="auto"/>
        <w:ind w:firstLine="709"/>
        <w:jc w:val="both"/>
        <w:rPr>
          <w:sz w:val="28"/>
          <w:szCs w:val="28"/>
          <w:lang w:val="ru-RU"/>
        </w:rPr>
      </w:pPr>
      <w:bookmarkStart w:id="33" w:name="z145"/>
      <w:bookmarkEnd w:id="32"/>
      <w:r>
        <w:rPr>
          <w:sz w:val="28"/>
          <w:szCs w:val="28"/>
          <w:lang w:val="ru-RU"/>
        </w:rPr>
        <w:t>9</w:t>
      </w:r>
      <w:r w:rsidR="00CF79A1" w:rsidRPr="00394D5A">
        <w:rPr>
          <w:sz w:val="28"/>
          <w:szCs w:val="28"/>
          <w:lang w:val="ru-RU"/>
        </w:rPr>
        <w:t>. При отметке строки 5 «Дополнительный» в строках 5.1, 5.2 и 5.3 указываются реквизиты ЭСФ, к которому выписывается дополнительный:</w:t>
      </w:r>
    </w:p>
    <w:p w14:paraId="2B6C357D"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1) в строке 5.1 «Дата выписки» указывается дата ЭСФ, к которому выписывается дополнительный ЭСФ;</w:t>
      </w:r>
    </w:p>
    <w:p w14:paraId="714CC0F8"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2) в строке 5.2 «Номер учетной системы» указывается номер ЭСФ в учетной системе участника ЭСФ, к которому выписывается дополнительный ЭСФ;</w:t>
      </w:r>
    </w:p>
    <w:p w14:paraId="2893CBA7"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3) в строке 5.3 «Регистрационный номер» указывается регистрационный номер ЭСФ, к которому выписывается дополнительный ЭСФ.</w:t>
      </w:r>
    </w:p>
    <w:p w14:paraId="48F88C53" w14:textId="77777777" w:rsidR="00CF79A1" w:rsidRPr="00394D5A" w:rsidRDefault="00755CA5" w:rsidP="00394D5A">
      <w:pPr>
        <w:spacing w:after="0" w:line="240" w:lineRule="auto"/>
        <w:ind w:firstLine="709"/>
        <w:jc w:val="both"/>
        <w:rPr>
          <w:sz w:val="28"/>
          <w:szCs w:val="28"/>
          <w:lang w:val="ru-RU"/>
        </w:rPr>
      </w:pPr>
      <w:bookmarkStart w:id="34" w:name="z146"/>
      <w:bookmarkEnd w:id="33"/>
      <w:r>
        <w:rPr>
          <w:sz w:val="28"/>
          <w:szCs w:val="28"/>
          <w:lang w:val="ru-RU"/>
        </w:rPr>
        <w:t>10</w:t>
      </w:r>
      <w:r w:rsidR="00CF79A1" w:rsidRPr="00394D5A">
        <w:rPr>
          <w:sz w:val="28"/>
          <w:szCs w:val="28"/>
          <w:lang w:val="ru-RU"/>
        </w:rPr>
        <w:t xml:space="preserve">. При выписке дополнительного ЭСФ в строках 7 и 8 раздела В «Реквизиты поставщика», а также в строках 17 и 18 раздела С «Реквизиты получателя» наименование и </w:t>
      </w:r>
      <w:r w:rsidR="0018063A">
        <w:rPr>
          <w:sz w:val="28"/>
          <w:szCs w:val="28"/>
          <w:lang w:val="ru-RU"/>
        </w:rPr>
        <w:t>место</w:t>
      </w:r>
      <w:r w:rsidR="0018063A" w:rsidRPr="00394D5A">
        <w:rPr>
          <w:sz w:val="28"/>
          <w:szCs w:val="28"/>
          <w:lang w:val="ru-RU"/>
        </w:rPr>
        <w:t xml:space="preserve"> </w:t>
      </w:r>
      <w:r w:rsidR="00CF79A1" w:rsidRPr="00394D5A">
        <w:rPr>
          <w:sz w:val="28"/>
          <w:szCs w:val="28"/>
          <w:lang w:val="ru-RU"/>
        </w:rPr>
        <w:t>нахождения могут отличаться от данных, указанных в ЭСФ, к которому выписывается дополнительный ЭСФ.</w:t>
      </w:r>
    </w:p>
    <w:p w14:paraId="022C3103" w14:textId="77777777" w:rsidR="00CF79A1" w:rsidRPr="00394D5A" w:rsidRDefault="00755CA5" w:rsidP="00394D5A">
      <w:pPr>
        <w:spacing w:after="0" w:line="240" w:lineRule="auto"/>
        <w:ind w:firstLine="709"/>
        <w:jc w:val="both"/>
        <w:rPr>
          <w:sz w:val="28"/>
          <w:szCs w:val="28"/>
          <w:lang w:val="ru-RU"/>
        </w:rPr>
      </w:pPr>
      <w:bookmarkStart w:id="35" w:name="z148"/>
      <w:bookmarkEnd w:id="34"/>
      <w:r>
        <w:rPr>
          <w:sz w:val="28"/>
          <w:szCs w:val="28"/>
          <w:lang w:val="ru-RU"/>
        </w:rPr>
        <w:t>11</w:t>
      </w:r>
      <w:r w:rsidR="00CF79A1" w:rsidRPr="00394D5A">
        <w:rPr>
          <w:sz w:val="28"/>
          <w:szCs w:val="28"/>
          <w:lang w:val="ru-RU"/>
        </w:rPr>
        <w:t xml:space="preserve">. Разница между итоговой суммой графы 14 «Стоимость товаров, работ, услуг с учетом косвенных налогов» раздела </w:t>
      </w:r>
      <w:r w:rsidR="00CF79A1" w:rsidRPr="00394D5A">
        <w:rPr>
          <w:sz w:val="28"/>
          <w:szCs w:val="28"/>
        </w:rPr>
        <w:t>G</w:t>
      </w:r>
      <w:r w:rsidR="00CF79A1" w:rsidRPr="00394D5A">
        <w:rPr>
          <w:sz w:val="28"/>
          <w:szCs w:val="28"/>
          <w:lang w:val="ru-RU"/>
        </w:rPr>
        <w:t xml:space="preserve"> «Данные по товарам, работам, услугам» ЭСФ, к которому выписывается дополнительный ЭСФ, и итоговой суммой графы 14 «Стоимость товаров, работ, услуг с учетом косвенных налогов» раздела </w:t>
      </w:r>
      <w:r w:rsidR="00CF79A1" w:rsidRPr="00394D5A">
        <w:rPr>
          <w:sz w:val="28"/>
          <w:szCs w:val="28"/>
        </w:rPr>
        <w:t>G</w:t>
      </w:r>
      <w:r w:rsidR="00CF79A1" w:rsidRPr="00394D5A">
        <w:rPr>
          <w:sz w:val="28"/>
          <w:szCs w:val="28"/>
          <w:lang w:val="ru-RU"/>
        </w:rPr>
        <w:t xml:space="preserve"> «Данные по товарам, работам, услугам» дополнительного ЭСФ не может иметь отрицательное значение. </w:t>
      </w:r>
    </w:p>
    <w:p w14:paraId="7460DFEE" w14:textId="77777777" w:rsidR="00CF79A1" w:rsidRPr="00394D5A" w:rsidRDefault="00755CA5" w:rsidP="00394D5A">
      <w:pPr>
        <w:spacing w:after="0" w:line="240" w:lineRule="auto"/>
        <w:ind w:firstLine="709"/>
        <w:jc w:val="both"/>
        <w:rPr>
          <w:sz w:val="28"/>
          <w:szCs w:val="28"/>
          <w:lang w:val="ru-RU"/>
        </w:rPr>
      </w:pPr>
      <w:bookmarkStart w:id="36" w:name="z152"/>
      <w:bookmarkEnd w:id="35"/>
      <w:r>
        <w:rPr>
          <w:sz w:val="28"/>
          <w:szCs w:val="28"/>
          <w:lang w:val="ru-RU"/>
        </w:rPr>
        <w:t>12</w:t>
      </w:r>
      <w:r w:rsidR="00CF79A1" w:rsidRPr="00394D5A">
        <w:rPr>
          <w:sz w:val="28"/>
          <w:szCs w:val="28"/>
          <w:lang w:val="ru-RU"/>
        </w:rPr>
        <w:t>. Дополнительный ЭСФ выписывается по форме, действующей на дату выписки дополнительного ЭСФ.</w:t>
      </w:r>
    </w:p>
    <w:p w14:paraId="437BB53C" w14:textId="77777777" w:rsidR="00CF79A1" w:rsidRPr="00394D5A" w:rsidRDefault="00755CA5" w:rsidP="00394D5A">
      <w:pPr>
        <w:spacing w:after="0" w:line="240" w:lineRule="auto"/>
        <w:ind w:firstLine="709"/>
        <w:jc w:val="both"/>
        <w:rPr>
          <w:sz w:val="28"/>
          <w:szCs w:val="28"/>
          <w:lang w:val="ru-RU"/>
        </w:rPr>
      </w:pPr>
      <w:bookmarkStart w:id="37" w:name="z153"/>
      <w:bookmarkEnd w:id="36"/>
      <w:r>
        <w:rPr>
          <w:sz w:val="28"/>
          <w:szCs w:val="28"/>
          <w:lang w:val="ru-RU"/>
        </w:rPr>
        <w:t>1</w:t>
      </w:r>
      <w:r w:rsidR="00CF79A1" w:rsidRPr="00394D5A">
        <w:rPr>
          <w:sz w:val="28"/>
          <w:szCs w:val="28"/>
          <w:lang w:val="ru-RU"/>
        </w:rPr>
        <w:t>3. Отзыв ЭСФ, не зарегистрированного в ИС ЭСФ, невозможен.</w:t>
      </w:r>
    </w:p>
    <w:p w14:paraId="7BE48E71" w14:textId="77777777" w:rsidR="00CF79A1" w:rsidRPr="00394D5A" w:rsidRDefault="00755CA5" w:rsidP="00394D5A">
      <w:pPr>
        <w:spacing w:after="0" w:line="240" w:lineRule="auto"/>
        <w:ind w:firstLine="709"/>
        <w:jc w:val="both"/>
        <w:rPr>
          <w:sz w:val="28"/>
          <w:szCs w:val="28"/>
          <w:lang w:val="ru-RU"/>
        </w:rPr>
      </w:pPr>
      <w:bookmarkStart w:id="38" w:name="z154"/>
      <w:bookmarkEnd w:id="37"/>
      <w:r>
        <w:rPr>
          <w:sz w:val="28"/>
          <w:szCs w:val="28"/>
          <w:lang w:val="ru-RU"/>
        </w:rPr>
        <w:t>14</w:t>
      </w:r>
      <w:r w:rsidR="00CF79A1" w:rsidRPr="00394D5A">
        <w:rPr>
          <w:sz w:val="28"/>
          <w:szCs w:val="28"/>
          <w:lang w:val="ru-RU"/>
        </w:rPr>
        <w:t>. В случае выписки дополнительного ЭСФ к исправленному ЭСФ в строках 5.1, 5.2 и 5.3 указываются дата выписки, регистрационный номер и номер в учетной системе участника ИС ЭСФ исправленного ЭСФ, к которому выписывается дополнительный ЭСФ.</w:t>
      </w:r>
    </w:p>
    <w:p w14:paraId="0A39887B" w14:textId="77777777" w:rsidR="00CF79A1" w:rsidRPr="00394D5A" w:rsidRDefault="00CF79A1" w:rsidP="00394D5A">
      <w:pPr>
        <w:spacing w:after="0" w:line="240" w:lineRule="auto"/>
        <w:ind w:firstLine="709"/>
        <w:jc w:val="both"/>
        <w:rPr>
          <w:sz w:val="28"/>
          <w:szCs w:val="28"/>
          <w:lang w:val="ru-RU"/>
        </w:rPr>
      </w:pPr>
      <w:bookmarkStart w:id="39" w:name="z155"/>
      <w:bookmarkEnd w:id="38"/>
      <w:r w:rsidRPr="00394D5A">
        <w:rPr>
          <w:sz w:val="28"/>
          <w:szCs w:val="28"/>
          <w:lang w:val="ru-RU"/>
        </w:rPr>
        <w:t xml:space="preserve">В суммовых графах 7, 10, 11, 13, 14, 16 и 17 раздела </w:t>
      </w:r>
      <w:r w:rsidRPr="00394D5A">
        <w:rPr>
          <w:sz w:val="28"/>
          <w:szCs w:val="28"/>
        </w:rPr>
        <w:t>G</w:t>
      </w:r>
      <w:r w:rsidRPr="00394D5A">
        <w:rPr>
          <w:sz w:val="28"/>
          <w:szCs w:val="28"/>
          <w:lang w:val="ru-RU"/>
        </w:rPr>
        <w:t xml:space="preserve"> «Данные по товарам, работам, услугам» и в графах 11, 13, 14, 16 и 17 раздела Н </w:t>
      </w:r>
      <w:r w:rsidR="007052C2">
        <w:rPr>
          <w:sz w:val="28"/>
          <w:szCs w:val="28"/>
          <w:lang w:val="ru-RU"/>
        </w:rPr>
        <w:br/>
      </w:r>
      <w:r w:rsidRPr="00394D5A">
        <w:rPr>
          <w:sz w:val="28"/>
          <w:szCs w:val="28"/>
          <w:lang w:val="ru-RU"/>
        </w:rPr>
        <w:t>«Данные по товарам, работам, услугам участников совместной деятельности» указывается разница (положительная или отрицательная).</w:t>
      </w:r>
    </w:p>
    <w:p w14:paraId="5C357ADF" w14:textId="473B47EC" w:rsidR="00CF79A1" w:rsidRPr="00394D5A" w:rsidRDefault="00755CA5" w:rsidP="00394D5A">
      <w:pPr>
        <w:spacing w:after="0" w:line="240" w:lineRule="auto"/>
        <w:ind w:firstLine="709"/>
        <w:jc w:val="both"/>
        <w:rPr>
          <w:sz w:val="28"/>
          <w:szCs w:val="28"/>
          <w:lang w:val="ru-RU"/>
        </w:rPr>
      </w:pPr>
      <w:bookmarkStart w:id="40" w:name="z156"/>
      <w:bookmarkEnd w:id="39"/>
      <w:r>
        <w:rPr>
          <w:sz w:val="28"/>
          <w:szCs w:val="28"/>
          <w:lang w:val="ru-RU"/>
        </w:rPr>
        <w:lastRenderedPageBreak/>
        <w:t>15</w:t>
      </w:r>
      <w:r w:rsidR="00CF79A1" w:rsidRPr="00394D5A">
        <w:rPr>
          <w:sz w:val="28"/>
          <w:szCs w:val="28"/>
          <w:lang w:val="ru-RU"/>
        </w:rPr>
        <w:t>. Отзыв ЭСФ, либо выписка исправленного</w:t>
      </w:r>
      <w:r w:rsidR="00643C85">
        <w:rPr>
          <w:sz w:val="28"/>
          <w:szCs w:val="28"/>
          <w:lang w:val="ru-RU"/>
        </w:rPr>
        <w:t xml:space="preserve"> или дополнительного</w:t>
      </w:r>
      <w:r w:rsidR="00CF79A1" w:rsidRPr="00394D5A">
        <w:rPr>
          <w:sz w:val="28"/>
          <w:szCs w:val="28"/>
          <w:lang w:val="ru-RU"/>
        </w:rPr>
        <w:t xml:space="preserve"> ЭСФ производится в пределах срока исковой давности, установленного налоговым законодательством, за исключением случаев, предусмотренных пункт</w:t>
      </w:r>
      <w:r w:rsidR="00732761">
        <w:rPr>
          <w:sz w:val="28"/>
          <w:szCs w:val="28"/>
          <w:lang w:val="ru-RU"/>
        </w:rPr>
        <w:t>ом 16 данного Пояснения</w:t>
      </w:r>
      <w:r w:rsidR="00CF79A1" w:rsidRPr="00394D5A">
        <w:rPr>
          <w:sz w:val="28"/>
          <w:szCs w:val="28"/>
          <w:lang w:val="ru-RU"/>
        </w:rPr>
        <w:t>, с даты выписки ЭСФ, по которому производится отзыв ЭСФ, либо к которому выписывается исправленный ЭСФ.</w:t>
      </w:r>
    </w:p>
    <w:bookmarkEnd w:id="40"/>
    <w:p w14:paraId="0AB7B2F4" w14:textId="77777777" w:rsidR="00CF79A1" w:rsidRPr="00394D5A" w:rsidRDefault="00643C85" w:rsidP="00394D5A">
      <w:pPr>
        <w:spacing w:after="0" w:line="240" w:lineRule="auto"/>
        <w:ind w:firstLine="709"/>
        <w:jc w:val="both"/>
        <w:rPr>
          <w:sz w:val="28"/>
          <w:szCs w:val="28"/>
          <w:lang w:val="ru-RU"/>
        </w:rPr>
      </w:pPr>
      <w:r>
        <w:rPr>
          <w:sz w:val="28"/>
          <w:szCs w:val="28"/>
          <w:lang w:val="ru-RU"/>
        </w:rPr>
        <w:t>16</w:t>
      </w:r>
      <w:r w:rsidRPr="00394D5A">
        <w:rPr>
          <w:sz w:val="28"/>
          <w:szCs w:val="28"/>
          <w:lang w:val="ru-RU"/>
        </w:rPr>
        <w:t xml:space="preserve">. </w:t>
      </w:r>
      <w:r w:rsidR="00CF79A1" w:rsidRPr="00394D5A">
        <w:rPr>
          <w:sz w:val="28"/>
          <w:szCs w:val="28"/>
          <w:lang w:val="ru-RU"/>
        </w:rPr>
        <w:t>Отзыв ЭСФ или выписка исправленного ЭСФ правопреемником реорганизованного путем присоединения (присоединившегося юридического лица), слияния и разделения юридического лица не производится.</w:t>
      </w:r>
    </w:p>
    <w:p w14:paraId="4458EA5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Выписка дополнительного ЭСФ правопреемником</w:t>
      </w:r>
      <w:r w:rsidR="00A44B53">
        <w:rPr>
          <w:sz w:val="28"/>
          <w:szCs w:val="28"/>
          <w:lang w:val="ru-RU"/>
        </w:rPr>
        <w:t xml:space="preserve"> </w:t>
      </w:r>
      <w:r w:rsidRPr="00394D5A">
        <w:rPr>
          <w:sz w:val="28"/>
          <w:szCs w:val="28"/>
          <w:lang w:val="ru-RU"/>
        </w:rPr>
        <w:t>реорганизованного путем присоединения (присоединившегося юридического лица), слияния и разделения юридического лица по корректировке размера облагаемого оборота в сторону увеличения производится в сроки, предусмотренные гражданским и налоговым законодательством Республики Казахстан.</w:t>
      </w:r>
    </w:p>
    <w:p w14:paraId="22240D0A" w14:textId="77777777" w:rsidR="00CF79A1" w:rsidRPr="00394D5A" w:rsidRDefault="00755CA5" w:rsidP="00394D5A">
      <w:pPr>
        <w:spacing w:after="0" w:line="240" w:lineRule="auto"/>
        <w:ind w:firstLine="709"/>
        <w:jc w:val="both"/>
        <w:rPr>
          <w:sz w:val="28"/>
          <w:szCs w:val="28"/>
          <w:lang w:val="ru-RU"/>
        </w:rPr>
      </w:pPr>
      <w:bookmarkStart w:id="41" w:name="z157"/>
      <w:r>
        <w:rPr>
          <w:sz w:val="28"/>
          <w:szCs w:val="28"/>
          <w:lang w:val="ru-RU"/>
        </w:rPr>
        <w:t>17</w:t>
      </w:r>
      <w:r w:rsidR="00CF79A1" w:rsidRPr="00394D5A">
        <w:rPr>
          <w:sz w:val="28"/>
          <w:szCs w:val="28"/>
          <w:lang w:val="ru-RU"/>
        </w:rPr>
        <w:t>. В случае если требуется выписка исправленного или дополнительного ЭСФ к ЭСФ, зарегистрированному в ИС ЭСФ, такая выписка производится исключительно в ИС ЭСФ.</w:t>
      </w:r>
    </w:p>
    <w:p w14:paraId="5C14F9E5" w14:textId="77777777" w:rsidR="00CF79A1" w:rsidRPr="00394D5A" w:rsidRDefault="00755CA5" w:rsidP="00394D5A">
      <w:pPr>
        <w:spacing w:after="0" w:line="240" w:lineRule="auto"/>
        <w:ind w:firstLine="709"/>
        <w:jc w:val="both"/>
        <w:rPr>
          <w:sz w:val="28"/>
          <w:szCs w:val="28"/>
          <w:lang w:val="ru-RU"/>
        </w:rPr>
      </w:pPr>
      <w:bookmarkStart w:id="42" w:name="z158"/>
      <w:bookmarkEnd w:id="41"/>
      <w:r>
        <w:rPr>
          <w:sz w:val="28"/>
          <w:szCs w:val="28"/>
          <w:lang w:val="ru-RU"/>
        </w:rPr>
        <w:t>18</w:t>
      </w:r>
      <w:r w:rsidR="00CF79A1" w:rsidRPr="00394D5A">
        <w:rPr>
          <w:sz w:val="28"/>
          <w:szCs w:val="28"/>
          <w:lang w:val="ru-RU"/>
        </w:rPr>
        <w:t>. В разделе В «Реквизиты поставщика»:</w:t>
      </w:r>
    </w:p>
    <w:p w14:paraId="2BC3A80D" w14:textId="77777777" w:rsidR="00CF79A1" w:rsidRPr="00394D5A" w:rsidRDefault="00CF79A1" w:rsidP="00394D5A">
      <w:pPr>
        <w:spacing w:after="0" w:line="240" w:lineRule="auto"/>
        <w:ind w:firstLine="709"/>
        <w:jc w:val="both"/>
        <w:rPr>
          <w:sz w:val="28"/>
          <w:szCs w:val="28"/>
          <w:lang w:val="ru-RU"/>
        </w:rPr>
      </w:pPr>
      <w:bookmarkStart w:id="43" w:name="z159"/>
      <w:bookmarkEnd w:id="42"/>
      <w:r w:rsidRPr="00394D5A">
        <w:rPr>
          <w:sz w:val="28"/>
          <w:szCs w:val="28"/>
          <w:lang w:val="ru-RU"/>
        </w:rPr>
        <w:t xml:space="preserve">1) в строке 6 «ИИН/БИН» указываются </w:t>
      </w:r>
      <w:r w:rsidR="001B071D">
        <w:rPr>
          <w:sz w:val="28"/>
          <w:szCs w:val="28"/>
          <w:lang w:val="ru-RU"/>
        </w:rPr>
        <w:t>индивидуальный</w:t>
      </w:r>
      <w:r w:rsidR="001B071D" w:rsidRPr="00394D5A">
        <w:rPr>
          <w:sz w:val="28"/>
          <w:szCs w:val="28"/>
          <w:lang w:val="ru-RU"/>
        </w:rPr>
        <w:t xml:space="preserve"> </w:t>
      </w:r>
      <w:r w:rsidRPr="00394D5A">
        <w:rPr>
          <w:sz w:val="28"/>
          <w:szCs w:val="28"/>
          <w:lang w:val="ru-RU"/>
        </w:rPr>
        <w:t xml:space="preserve">или </w:t>
      </w:r>
      <w:r w:rsidRPr="00394D5A">
        <w:rPr>
          <w:sz w:val="28"/>
          <w:szCs w:val="28"/>
          <w:lang w:val="ru-RU"/>
        </w:rPr>
        <w:br/>
        <w:t xml:space="preserve">бизнес-идентификационный номер (далее – </w:t>
      </w:r>
      <w:r w:rsidR="001B071D" w:rsidRPr="00394D5A">
        <w:rPr>
          <w:sz w:val="28"/>
          <w:szCs w:val="28"/>
          <w:lang w:val="ru-RU"/>
        </w:rPr>
        <w:t>ИИН/БИН</w:t>
      </w:r>
      <w:r w:rsidRPr="00394D5A">
        <w:rPr>
          <w:sz w:val="28"/>
          <w:szCs w:val="28"/>
          <w:lang w:val="ru-RU"/>
        </w:rPr>
        <w:t>) поставщика товаров, работ, услуг (строка подлежит заполнению);</w:t>
      </w:r>
    </w:p>
    <w:p w14:paraId="0C12B6BE" w14:textId="77777777" w:rsidR="00CF79A1" w:rsidRPr="00394D5A" w:rsidRDefault="00CF79A1" w:rsidP="00394D5A">
      <w:pPr>
        <w:spacing w:after="0" w:line="240" w:lineRule="auto"/>
        <w:ind w:firstLine="709"/>
        <w:jc w:val="both"/>
        <w:rPr>
          <w:sz w:val="28"/>
          <w:szCs w:val="28"/>
          <w:lang w:val="ru-RU"/>
        </w:rPr>
      </w:pPr>
      <w:bookmarkStart w:id="44" w:name="z160"/>
      <w:bookmarkEnd w:id="43"/>
      <w:r w:rsidRPr="00394D5A">
        <w:rPr>
          <w:sz w:val="28"/>
          <w:szCs w:val="28"/>
          <w:lang w:val="ru-RU"/>
        </w:rPr>
        <w:t>2) в строке 6.0 «БИН структурного подразделения юридического лица» указывается БИН структурного подразделения юридического лица поставщика товаров, работ, услуг;</w:t>
      </w:r>
    </w:p>
    <w:p w14:paraId="44F95D75" w14:textId="77777777" w:rsidR="00CF79A1" w:rsidRPr="00394D5A" w:rsidRDefault="00CF79A1" w:rsidP="00394D5A">
      <w:pPr>
        <w:spacing w:after="0" w:line="240" w:lineRule="auto"/>
        <w:ind w:firstLine="709"/>
        <w:jc w:val="both"/>
        <w:rPr>
          <w:sz w:val="28"/>
          <w:szCs w:val="28"/>
          <w:lang w:val="ru-RU"/>
        </w:rPr>
      </w:pPr>
      <w:bookmarkStart w:id="45" w:name="z161"/>
      <w:bookmarkEnd w:id="44"/>
      <w:r w:rsidRPr="00394D5A">
        <w:rPr>
          <w:sz w:val="28"/>
          <w:szCs w:val="28"/>
          <w:lang w:val="ru-RU"/>
        </w:rPr>
        <w:t>3) в строке 6.1 «БИН реорганизованного лица» при выписке дополнительного ЭСФ указывается БИН юридического лица, реорганизованного путем присоединения, слияния и разделения, или БИН ликвидированного структурного подразделения юридического лица;</w:t>
      </w:r>
    </w:p>
    <w:p w14:paraId="2D832174" w14:textId="77777777" w:rsidR="00CF79A1" w:rsidRPr="00394D5A" w:rsidRDefault="00CF79A1" w:rsidP="00394D5A">
      <w:pPr>
        <w:spacing w:after="0" w:line="240" w:lineRule="auto"/>
        <w:ind w:firstLine="709"/>
        <w:jc w:val="both"/>
        <w:rPr>
          <w:sz w:val="28"/>
          <w:szCs w:val="28"/>
          <w:lang w:val="ru-RU"/>
        </w:rPr>
      </w:pPr>
      <w:bookmarkStart w:id="46" w:name="z162"/>
      <w:bookmarkEnd w:id="45"/>
      <w:r w:rsidRPr="00394D5A">
        <w:rPr>
          <w:sz w:val="28"/>
          <w:szCs w:val="28"/>
          <w:lang w:val="ru-RU"/>
        </w:rPr>
        <w:t>4) в строке 7 «Поставщик» указывается наименование поставщика товаров, работ, услуг, выписывающего ЭСФ (строка подлежит заполнению):</w:t>
      </w:r>
    </w:p>
    <w:p w14:paraId="1AA731B7" w14:textId="77777777" w:rsidR="00CF79A1" w:rsidRPr="00394D5A" w:rsidRDefault="00CF79A1" w:rsidP="00394D5A">
      <w:pPr>
        <w:spacing w:after="0" w:line="240" w:lineRule="auto"/>
        <w:ind w:firstLine="709"/>
        <w:jc w:val="both"/>
        <w:rPr>
          <w:sz w:val="28"/>
          <w:szCs w:val="28"/>
          <w:lang w:val="ru-RU"/>
        </w:rPr>
      </w:pPr>
      <w:bookmarkStart w:id="47" w:name="z163"/>
      <w:bookmarkEnd w:id="46"/>
      <w:r w:rsidRPr="00394D5A">
        <w:rPr>
          <w:sz w:val="28"/>
          <w:szCs w:val="28"/>
          <w:lang w:val="ru-RU"/>
        </w:rPr>
        <w:t xml:space="preserve">в отношении индивидуальных предпринимателей или лиц, занимающихся частной практикой, являющихся поставщиками товаров, работ, услуг, – фамилия, имя и отчество </w:t>
      </w:r>
      <w:r w:rsidRPr="00394D5A">
        <w:rPr>
          <w:sz w:val="28"/>
          <w:szCs w:val="28"/>
          <w:lang w:val="ru-RU" w:eastAsia="ru-RU"/>
        </w:rPr>
        <w:t>(</w:t>
      </w:r>
      <w:r w:rsidRPr="00394D5A">
        <w:rPr>
          <w:sz w:val="28"/>
          <w:szCs w:val="28"/>
          <w:lang w:val="ru-RU"/>
        </w:rPr>
        <w:t xml:space="preserve">если оно указано в документе, </w:t>
      </w:r>
      <w:r w:rsidRPr="007052C2">
        <w:rPr>
          <w:sz w:val="28"/>
          <w:szCs w:val="28"/>
          <w:lang w:val="ru-RU"/>
        </w:rPr>
        <w:t>удостоверяющем личность</w:t>
      </w:r>
      <w:r w:rsidRPr="007052C2">
        <w:rPr>
          <w:sz w:val="28"/>
          <w:szCs w:val="28"/>
          <w:lang w:val="ru-RU" w:eastAsia="ru-RU"/>
        </w:rPr>
        <w:t>) (далее – фамилия, имя и отчество)</w:t>
      </w:r>
      <w:r w:rsidRPr="00394D5A">
        <w:rPr>
          <w:sz w:val="28"/>
          <w:szCs w:val="28"/>
          <w:lang w:val="ru-RU"/>
        </w:rPr>
        <w:t xml:space="preserve"> и (или) наименование индивидуального предпринимателя;</w:t>
      </w:r>
    </w:p>
    <w:p w14:paraId="1B2AF367" w14:textId="77777777" w:rsidR="00CF79A1" w:rsidRPr="00394D5A" w:rsidRDefault="00CF79A1" w:rsidP="00394D5A">
      <w:pPr>
        <w:spacing w:after="0" w:line="240" w:lineRule="auto"/>
        <w:ind w:firstLine="709"/>
        <w:jc w:val="both"/>
        <w:rPr>
          <w:sz w:val="28"/>
          <w:szCs w:val="28"/>
          <w:lang w:val="ru-RU"/>
        </w:rPr>
      </w:pPr>
      <w:bookmarkStart w:id="48" w:name="z164"/>
      <w:bookmarkEnd w:id="47"/>
      <w:r w:rsidRPr="00394D5A">
        <w:rPr>
          <w:sz w:val="28"/>
          <w:szCs w:val="28"/>
          <w:lang w:val="ru-RU"/>
        </w:rPr>
        <w:t xml:space="preserve">в отношении юридических лиц (структурных подразделений юридического лица), являющихся поставщиками товаров, работ, услуг, – наименование, указанное в справке о государственной регистрации (перерегистрации) юридического лица (структурного подразделения юридического лица). При этом в части указания организационно-правовой формы возможно использование аббревиатуры в соответствии с обычаями, в том числе обычаями делового оборота; </w:t>
      </w:r>
    </w:p>
    <w:p w14:paraId="59C8798D" w14:textId="77777777" w:rsidR="00CF79A1" w:rsidRPr="00394D5A" w:rsidRDefault="00CF79A1" w:rsidP="00394D5A">
      <w:pPr>
        <w:spacing w:after="0" w:line="240" w:lineRule="auto"/>
        <w:ind w:firstLine="709"/>
        <w:jc w:val="both"/>
        <w:rPr>
          <w:sz w:val="28"/>
          <w:szCs w:val="28"/>
          <w:lang w:val="ru-RU"/>
        </w:rPr>
      </w:pPr>
      <w:bookmarkStart w:id="49" w:name="z165"/>
      <w:bookmarkEnd w:id="48"/>
      <w:r w:rsidRPr="00394D5A">
        <w:rPr>
          <w:sz w:val="28"/>
          <w:szCs w:val="28"/>
          <w:lang w:val="ru-RU"/>
        </w:rPr>
        <w:lastRenderedPageBreak/>
        <w:t>5) в строке 7.1 «Доля участия» отражается доля участия в совместной деятельности. Данная строка может быть заполнена в случае отметки ячейки «Е» или «</w:t>
      </w:r>
      <w:r w:rsidRPr="00394D5A">
        <w:rPr>
          <w:sz w:val="28"/>
          <w:szCs w:val="28"/>
        </w:rPr>
        <w:t>F</w:t>
      </w:r>
      <w:r w:rsidRPr="00394D5A">
        <w:rPr>
          <w:sz w:val="28"/>
          <w:szCs w:val="28"/>
          <w:lang w:val="ru-RU"/>
        </w:rPr>
        <w:t>» в строке 10 «Категория поставщика»;</w:t>
      </w:r>
    </w:p>
    <w:p w14:paraId="7AEC0CD5" w14:textId="77777777" w:rsidR="00CF79A1" w:rsidRPr="00394D5A" w:rsidRDefault="00CF79A1" w:rsidP="00394D5A">
      <w:pPr>
        <w:spacing w:after="0" w:line="240" w:lineRule="auto"/>
        <w:ind w:firstLine="709"/>
        <w:jc w:val="both"/>
        <w:rPr>
          <w:sz w:val="28"/>
          <w:szCs w:val="28"/>
          <w:lang w:val="ru-RU"/>
        </w:rPr>
      </w:pPr>
      <w:bookmarkStart w:id="50" w:name="z166"/>
      <w:bookmarkEnd w:id="49"/>
      <w:r w:rsidRPr="00394D5A">
        <w:rPr>
          <w:sz w:val="28"/>
          <w:szCs w:val="28"/>
          <w:lang w:val="ru-RU"/>
        </w:rPr>
        <w:t>6) в строке 8 «</w:t>
      </w:r>
      <w:r w:rsidR="0018063A">
        <w:rPr>
          <w:sz w:val="28"/>
          <w:szCs w:val="28"/>
          <w:lang w:val="ru-RU"/>
        </w:rPr>
        <w:t>Место</w:t>
      </w:r>
      <w:r w:rsidR="0018063A" w:rsidRPr="00394D5A">
        <w:rPr>
          <w:sz w:val="28"/>
          <w:szCs w:val="28"/>
          <w:lang w:val="ru-RU"/>
        </w:rPr>
        <w:t xml:space="preserve"> </w:t>
      </w:r>
      <w:r w:rsidRPr="00394D5A">
        <w:rPr>
          <w:sz w:val="28"/>
          <w:szCs w:val="28"/>
          <w:lang w:val="ru-RU"/>
        </w:rPr>
        <w:t xml:space="preserve">нахождения» указывается место нахождения поставщика товаров, работ, услуг в соответствии со статьей 11 Налогового кодекса. В случае отсутствия сведений о </w:t>
      </w:r>
      <w:r w:rsidR="0018063A">
        <w:rPr>
          <w:sz w:val="28"/>
          <w:szCs w:val="28"/>
          <w:lang w:val="ru-RU"/>
        </w:rPr>
        <w:t>месте</w:t>
      </w:r>
      <w:r w:rsidR="0018063A" w:rsidRPr="00394D5A">
        <w:rPr>
          <w:sz w:val="28"/>
          <w:szCs w:val="28"/>
          <w:lang w:val="ru-RU"/>
        </w:rPr>
        <w:t xml:space="preserve"> </w:t>
      </w:r>
      <w:r w:rsidRPr="00394D5A">
        <w:rPr>
          <w:sz w:val="28"/>
          <w:szCs w:val="28"/>
          <w:lang w:val="ru-RU"/>
        </w:rPr>
        <w:t>нахождения поле остается незаполненным, без права заполнения вручную;</w:t>
      </w:r>
    </w:p>
    <w:p w14:paraId="4CB535D3" w14:textId="77777777" w:rsidR="00CF79A1" w:rsidRPr="00394D5A" w:rsidRDefault="00CF79A1" w:rsidP="00394D5A">
      <w:pPr>
        <w:spacing w:after="0" w:line="240" w:lineRule="auto"/>
        <w:ind w:firstLine="709"/>
        <w:jc w:val="both"/>
        <w:rPr>
          <w:sz w:val="28"/>
          <w:szCs w:val="28"/>
          <w:lang w:val="ru-RU"/>
        </w:rPr>
      </w:pPr>
      <w:bookmarkStart w:id="51" w:name="z167"/>
      <w:bookmarkEnd w:id="50"/>
      <w:r w:rsidRPr="00394D5A">
        <w:rPr>
          <w:sz w:val="28"/>
          <w:szCs w:val="28"/>
          <w:lang w:val="ru-RU"/>
        </w:rPr>
        <w:t>7) в строке 9 «Дата постановки на регистрационный учет плательщика НДС» указывается дата постановки на регис</w:t>
      </w:r>
      <w:r w:rsidR="00A44B53">
        <w:rPr>
          <w:sz w:val="28"/>
          <w:szCs w:val="28"/>
          <w:lang w:val="ru-RU"/>
        </w:rPr>
        <w:t xml:space="preserve">трационный учет плательщика </w:t>
      </w:r>
      <w:r w:rsidR="001B071D">
        <w:rPr>
          <w:sz w:val="28"/>
          <w:szCs w:val="28"/>
          <w:lang w:val="ru-RU"/>
        </w:rPr>
        <w:t xml:space="preserve">налога на добавленную стоимость (далее – </w:t>
      </w:r>
      <w:r w:rsidR="00A44B53">
        <w:rPr>
          <w:sz w:val="28"/>
          <w:szCs w:val="28"/>
          <w:lang w:val="ru-RU"/>
        </w:rPr>
        <w:t>НДС</w:t>
      </w:r>
      <w:r w:rsidR="001B071D">
        <w:rPr>
          <w:sz w:val="28"/>
          <w:szCs w:val="28"/>
          <w:lang w:val="ru-RU"/>
        </w:rPr>
        <w:t>)</w:t>
      </w:r>
      <w:r w:rsidR="00A44B53">
        <w:rPr>
          <w:sz w:val="28"/>
          <w:szCs w:val="28"/>
          <w:lang w:val="ru-RU"/>
        </w:rPr>
        <w:t>.</w:t>
      </w:r>
    </w:p>
    <w:p w14:paraId="5EDEAF99"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При этом при постановке на регистрационный учет и (или) изменении регистрационных данных юридического лица (смена руководителя) требуется прохождение биометрической идентификации руководителя в соответствии с пунктом 6 статьи 99 Налогового кодекса.</w:t>
      </w:r>
    </w:p>
    <w:p w14:paraId="20037985" w14:textId="7E9D64B2" w:rsidR="00CF79A1" w:rsidRPr="00394D5A" w:rsidRDefault="00CF79A1" w:rsidP="00394D5A">
      <w:pPr>
        <w:spacing w:after="0" w:line="240" w:lineRule="auto"/>
        <w:ind w:firstLine="709"/>
        <w:jc w:val="both"/>
        <w:rPr>
          <w:sz w:val="28"/>
          <w:szCs w:val="28"/>
          <w:lang w:val="ru-RU"/>
        </w:rPr>
      </w:pPr>
      <w:bookmarkStart w:id="52" w:name="z168"/>
      <w:bookmarkEnd w:id="51"/>
      <w:r w:rsidRPr="00394D5A">
        <w:rPr>
          <w:sz w:val="28"/>
          <w:szCs w:val="28"/>
          <w:lang w:val="ru-RU"/>
        </w:rPr>
        <w:t xml:space="preserve">В строке 9.1 «Структурное подразделение юридического </w:t>
      </w:r>
      <w:r w:rsidRPr="00394D5A">
        <w:rPr>
          <w:sz w:val="28"/>
          <w:szCs w:val="28"/>
          <w:lang w:val="ru-RU"/>
        </w:rPr>
        <w:br/>
        <w:t>лица</w:t>
      </w:r>
      <w:r w:rsidR="00732761">
        <w:rPr>
          <w:sz w:val="28"/>
          <w:szCs w:val="28"/>
          <w:lang w:val="ru-RU"/>
        </w:rPr>
        <w:t>-</w:t>
      </w:r>
      <w:r w:rsidRPr="00394D5A">
        <w:rPr>
          <w:sz w:val="28"/>
          <w:szCs w:val="28"/>
          <w:lang w:val="ru-RU"/>
        </w:rPr>
        <w:t>нерезидента» делается отметка в случае если плательщиком НДС является нерезидент, осуществляющий деятельность в Республике Казахстан через структурное подразделение.</w:t>
      </w:r>
    </w:p>
    <w:p w14:paraId="40599D3C" w14:textId="77777777" w:rsidR="00CF79A1" w:rsidRPr="00394D5A" w:rsidRDefault="00CF79A1" w:rsidP="00394D5A">
      <w:pPr>
        <w:spacing w:after="0" w:line="240" w:lineRule="auto"/>
        <w:ind w:firstLine="709"/>
        <w:jc w:val="both"/>
        <w:rPr>
          <w:sz w:val="28"/>
          <w:szCs w:val="28"/>
          <w:lang w:val="ru-RU"/>
        </w:rPr>
      </w:pPr>
      <w:bookmarkStart w:id="53" w:name="z169"/>
      <w:bookmarkEnd w:id="52"/>
      <w:r w:rsidRPr="00394D5A">
        <w:rPr>
          <w:sz w:val="28"/>
          <w:szCs w:val="28"/>
          <w:lang w:val="ru-RU"/>
        </w:rPr>
        <w:t>1</w:t>
      </w:r>
      <w:r w:rsidR="00755CA5">
        <w:rPr>
          <w:sz w:val="28"/>
          <w:szCs w:val="28"/>
          <w:lang w:val="ru-RU"/>
        </w:rPr>
        <w:t>9</w:t>
      </w:r>
      <w:r w:rsidRPr="00394D5A">
        <w:rPr>
          <w:sz w:val="28"/>
          <w:szCs w:val="28"/>
          <w:lang w:val="ru-RU"/>
        </w:rPr>
        <w:t>. В строке 10 «Категория поставщика» делается отметка в:</w:t>
      </w:r>
    </w:p>
    <w:bookmarkEnd w:id="53"/>
    <w:p w14:paraId="48F1F04C"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«А» – в случае если поставщик является комитентом;</w:t>
      </w:r>
    </w:p>
    <w:p w14:paraId="049C63DD"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«В» – в случае если поставщик является комиссионером;</w:t>
      </w:r>
    </w:p>
    <w:p w14:paraId="7EAFB700"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«С» – в случае если поставщик является экспедитором;</w:t>
      </w:r>
    </w:p>
    <w:p w14:paraId="360C712A"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D</w:t>
      </w:r>
      <w:r w:rsidRPr="00394D5A">
        <w:rPr>
          <w:sz w:val="28"/>
          <w:szCs w:val="28"/>
          <w:lang w:val="ru-RU"/>
        </w:rPr>
        <w:t>» – в случае если поставщик является лизингодателем;</w:t>
      </w:r>
    </w:p>
    <w:p w14:paraId="165E1CF8"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 xml:space="preserve">ячейке «Е» – в случае если поставщик является участником </w:t>
      </w:r>
      <w:r w:rsidR="00D04B5E" w:rsidRPr="00D04B5E">
        <w:rPr>
          <w:sz w:val="28"/>
          <w:szCs w:val="28"/>
          <w:lang w:val="ru-RU"/>
        </w:rPr>
        <w:t>соглашения (контракта) о разделе продукции, контракта на недропользование, утвержденного Президентом Республики Казахстан (далее – СРП)</w:t>
      </w:r>
      <w:r w:rsidRPr="00394D5A">
        <w:rPr>
          <w:sz w:val="28"/>
          <w:szCs w:val="28"/>
          <w:lang w:val="ru-RU"/>
        </w:rPr>
        <w:t>;</w:t>
      </w:r>
    </w:p>
    <w:p w14:paraId="338A1F3A"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F</w:t>
      </w:r>
      <w:r w:rsidRPr="00394D5A">
        <w:rPr>
          <w:sz w:val="28"/>
          <w:szCs w:val="28"/>
          <w:lang w:val="ru-RU"/>
        </w:rPr>
        <w:t>» – в случае если поставщик является участником договора о совместной деятельности;</w:t>
      </w:r>
    </w:p>
    <w:p w14:paraId="54DCB256"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G</w:t>
      </w:r>
      <w:r w:rsidRPr="00394D5A">
        <w:rPr>
          <w:sz w:val="28"/>
          <w:szCs w:val="28"/>
          <w:lang w:val="ru-RU"/>
        </w:rPr>
        <w:t>» – в случае если поставщик:</w:t>
      </w:r>
    </w:p>
    <w:p w14:paraId="31B264E9"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осуществляет вывоз товара в таможенной процедуре экспорта товаров;</w:t>
      </w:r>
    </w:p>
    <w:p w14:paraId="23D6060E"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 xml:space="preserve">осуществляет вывоз товара с территории Республики Казахстан на территорию государства-члена </w:t>
      </w:r>
      <w:r w:rsidR="001B071D" w:rsidRPr="00394D5A">
        <w:rPr>
          <w:sz w:val="28"/>
          <w:szCs w:val="28"/>
          <w:lang w:val="ru-RU"/>
        </w:rPr>
        <w:t xml:space="preserve">Евразийского экономического союза </w:t>
      </w:r>
      <w:r w:rsidR="001B071D">
        <w:rPr>
          <w:sz w:val="28"/>
          <w:szCs w:val="28"/>
          <w:lang w:val="ru-RU"/>
        </w:rPr>
        <w:br/>
        <w:t>(далее –</w:t>
      </w:r>
      <w:r w:rsidRPr="00394D5A">
        <w:rPr>
          <w:sz w:val="28"/>
          <w:szCs w:val="28"/>
          <w:lang w:val="ru-RU"/>
        </w:rPr>
        <w:t>ЕАЭС</w:t>
      </w:r>
      <w:r w:rsidR="001B071D">
        <w:rPr>
          <w:sz w:val="28"/>
          <w:szCs w:val="28"/>
          <w:lang w:val="ru-RU"/>
        </w:rPr>
        <w:t>)</w:t>
      </w:r>
      <w:r w:rsidRPr="00394D5A">
        <w:rPr>
          <w:sz w:val="28"/>
          <w:szCs w:val="28"/>
          <w:lang w:val="ru-RU"/>
        </w:rPr>
        <w:t xml:space="preserve">; </w:t>
      </w:r>
    </w:p>
    <w:p w14:paraId="64B2FE88"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H</w:t>
      </w:r>
      <w:r w:rsidRPr="00394D5A">
        <w:rPr>
          <w:sz w:val="28"/>
          <w:szCs w:val="28"/>
          <w:lang w:val="ru-RU"/>
        </w:rPr>
        <w:t>» – в случае если поставщик является налогоплательщиком, оказывающим услуги по международным перевозкам;</w:t>
      </w:r>
    </w:p>
    <w:p w14:paraId="41DB9121"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I</w:t>
      </w:r>
      <w:r w:rsidRPr="00394D5A">
        <w:rPr>
          <w:sz w:val="28"/>
          <w:szCs w:val="28"/>
          <w:lang w:val="ru-RU"/>
        </w:rPr>
        <w:t>» – в случае если поставщик является доверителем;</w:t>
      </w:r>
    </w:p>
    <w:p w14:paraId="1F5B8425"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J</w:t>
      </w:r>
      <w:r w:rsidRPr="00394D5A">
        <w:rPr>
          <w:sz w:val="28"/>
          <w:szCs w:val="28"/>
          <w:lang w:val="ru-RU"/>
        </w:rPr>
        <w:t>» – в случае если поставщик является адвокатом, являющимся партнером адвокатской конторы;</w:t>
      </w:r>
    </w:p>
    <w:p w14:paraId="14E93B2A"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ячейке «</w:t>
      </w:r>
      <w:r w:rsidRPr="00394D5A">
        <w:rPr>
          <w:sz w:val="28"/>
          <w:szCs w:val="28"/>
        </w:rPr>
        <w:t>K</w:t>
      </w:r>
      <w:r w:rsidRPr="00394D5A">
        <w:rPr>
          <w:sz w:val="28"/>
          <w:szCs w:val="28"/>
          <w:lang w:val="ru-RU"/>
        </w:rPr>
        <w:t>» – в случае если поставщик является нерезидентом.</w:t>
      </w:r>
    </w:p>
    <w:p w14:paraId="528F64D1" w14:textId="77777777" w:rsidR="00CF79A1" w:rsidRPr="00A44B53" w:rsidRDefault="00CF79A1" w:rsidP="00394D5A">
      <w:pPr>
        <w:spacing w:after="0" w:line="240" w:lineRule="auto"/>
        <w:ind w:firstLine="709"/>
        <w:jc w:val="both"/>
        <w:rPr>
          <w:sz w:val="28"/>
          <w:szCs w:val="28"/>
          <w:lang w:val="ru-RU"/>
        </w:rPr>
      </w:pPr>
      <w:bookmarkStart w:id="54" w:name="z181"/>
      <w:r w:rsidRPr="00A44B53">
        <w:rPr>
          <w:sz w:val="28"/>
          <w:szCs w:val="28"/>
          <w:lang w:val="ru-RU"/>
        </w:rPr>
        <w:t>2</w:t>
      </w:r>
      <w:r w:rsidR="00755CA5" w:rsidRPr="00A44B53">
        <w:rPr>
          <w:sz w:val="28"/>
          <w:szCs w:val="28"/>
          <w:lang w:val="ru-RU"/>
        </w:rPr>
        <w:t>0</w:t>
      </w:r>
      <w:r w:rsidRPr="00A44B53">
        <w:rPr>
          <w:sz w:val="28"/>
          <w:szCs w:val="28"/>
          <w:lang w:val="ru-RU"/>
        </w:rPr>
        <w:t>. В случае выписки ЭСФ в рамках договоров о совместной деятельности и (или) в рамках СРП в разделе В «Реквизиты поставщика» указываются:</w:t>
      </w:r>
    </w:p>
    <w:p w14:paraId="621B865B" w14:textId="77777777" w:rsidR="00E73D83" w:rsidRDefault="00CF79A1" w:rsidP="00394D5A">
      <w:pPr>
        <w:spacing w:after="0" w:line="240" w:lineRule="auto"/>
        <w:ind w:firstLine="709"/>
        <w:jc w:val="both"/>
        <w:rPr>
          <w:sz w:val="28"/>
          <w:szCs w:val="28"/>
          <w:lang w:val="ru-RU"/>
        </w:rPr>
      </w:pPr>
      <w:bookmarkStart w:id="55" w:name="z537"/>
      <w:bookmarkEnd w:id="54"/>
      <w:r w:rsidRPr="00A44B53">
        <w:rPr>
          <w:sz w:val="28"/>
          <w:szCs w:val="28"/>
          <w:lang w:val="ru-RU"/>
        </w:rPr>
        <w:lastRenderedPageBreak/>
        <w:t>1) реквизиты поверенного или участника договора о совместной деятельности, от имени которого выписывается ЭСФ, в соответствии с подпунктом 1) пункта 1 статьи 496 Налогового кодекса</w:t>
      </w:r>
      <w:r w:rsidR="00E73D83">
        <w:rPr>
          <w:sz w:val="28"/>
          <w:szCs w:val="28"/>
          <w:lang w:val="ru-RU"/>
        </w:rPr>
        <w:t>.</w:t>
      </w:r>
    </w:p>
    <w:p w14:paraId="54FE487E" w14:textId="77777777" w:rsidR="00CF79A1" w:rsidRPr="00A44B53" w:rsidRDefault="00E73D83" w:rsidP="00394D5A">
      <w:pPr>
        <w:spacing w:after="0" w:line="240" w:lineRule="auto"/>
        <w:ind w:firstLine="709"/>
        <w:jc w:val="both"/>
        <w:rPr>
          <w:sz w:val="28"/>
          <w:szCs w:val="28"/>
          <w:lang w:val="ru-RU"/>
        </w:rPr>
      </w:pPr>
      <w:r>
        <w:rPr>
          <w:sz w:val="28"/>
          <w:szCs w:val="28"/>
          <w:lang w:val="ru-RU"/>
        </w:rPr>
        <w:t>При этом в</w:t>
      </w:r>
      <w:r w:rsidRPr="00E73D83">
        <w:rPr>
          <w:sz w:val="28"/>
          <w:szCs w:val="28"/>
          <w:lang w:val="ru-RU"/>
        </w:rPr>
        <w:t xml:space="preserve"> целях настоящего Пояснения под поверенным понимается адвокатская контора, действующая на основании партнерского договора или юридическое лицо, действующее на основании договора поручения, либо оператор, действующий на основании СРП, участвующие в отношениях, регулируемых налоговым законодательством Республики Казахстан по счетам-фактурам</w:t>
      </w:r>
      <w:r w:rsidR="00CF79A1" w:rsidRPr="00A44B53">
        <w:rPr>
          <w:sz w:val="28"/>
          <w:szCs w:val="28"/>
          <w:lang w:val="ru-RU"/>
        </w:rPr>
        <w:t>;</w:t>
      </w:r>
    </w:p>
    <w:p w14:paraId="3A2FF825" w14:textId="77777777" w:rsidR="00CF79A1" w:rsidRPr="00A44B53" w:rsidRDefault="00CF79A1" w:rsidP="00394D5A">
      <w:pPr>
        <w:spacing w:after="0" w:line="240" w:lineRule="auto"/>
        <w:ind w:firstLine="709"/>
        <w:jc w:val="both"/>
        <w:rPr>
          <w:sz w:val="28"/>
          <w:szCs w:val="28"/>
          <w:lang w:val="ru-RU"/>
        </w:rPr>
      </w:pPr>
      <w:bookmarkStart w:id="56" w:name="z538"/>
      <w:bookmarkEnd w:id="55"/>
      <w:r w:rsidRPr="00A44B53">
        <w:rPr>
          <w:sz w:val="28"/>
          <w:szCs w:val="28"/>
          <w:lang w:val="ru-RU"/>
        </w:rPr>
        <w:t>2) реквизиты каждого участника договора о совместной деятельности;</w:t>
      </w:r>
    </w:p>
    <w:p w14:paraId="5D4F6C45" w14:textId="77777777" w:rsidR="00CF79A1" w:rsidRPr="00A44B53" w:rsidRDefault="00CF79A1" w:rsidP="00394D5A">
      <w:pPr>
        <w:spacing w:after="0" w:line="240" w:lineRule="auto"/>
        <w:ind w:firstLine="709"/>
        <w:jc w:val="both"/>
        <w:rPr>
          <w:sz w:val="28"/>
          <w:szCs w:val="28"/>
          <w:lang w:val="ru-RU"/>
        </w:rPr>
      </w:pPr>
      <w:bookmarkStart w:id="57" w:name="z539"/>
      <w:bookmarkEnd w:id="56"/>
      <w:r w:rsidRPr="00A44B53">
        <w:rPr>
          <w:sz w:val="28"/>
          <w:szCs w:val="28"/>
          <w:lang w:val="ru-RU"/>
        </w:rPr>
        <w:t xml:space="preserve">3) </w:t>
      </w:r>
      <w:r w:rsidRPr="007052C2">
        <w:rPr>
          <w:sz w:val="28"/>
          <w:szCs w:val="28"/>
          <w:lang w:val="ru-RU"/>
        </w:rPr>
        <w:t>реквизиты участников СРП, от</w:t>
      </w:r>
      <w:r w:rsidRPr="00A44B53">
        <w:rPr>
          <w:sz w:val="28"/>
          <w:szCs w:val="28"/>
          <w:lang w:val="ru-RU"/>
        </w:rPr>
        <w:t xml:space="preserve"> имени которых выписывается ЭСФ.</w:t>
      </w:r>
    </w:p>
    <w:p w14:paraId="4AF9822F" w14:textId="77777777" w:rsidR="00CF79A1" w:rsidRPr="00A44B53" w:rsidRDefault="00CF79A1" w:rsidP="00394D5A">
      <w:pPr>
        <w:spacing w:after="0" w:line="240" w:lineRule="auto"/>
        <w:ind w:firstLine="709"/>
        <w:jc w:val="both"/>
        <w:rPr>
          <w:sz w:val="28"/>
          <w:szCs w:val="28"/>
          <w:lang w:val="ru-RU"/>
        </w:rPr>
      </w:pPr>
      <w:bookmarkStart w:id="58" w:name="z540"/>
      <w:bookmarkEnd w:id="57"/>
      <w:r w:rsidRPr="00A44B53">
        <w:rPr>
          <w:sz w:val="28"/>
          <w:szCs w:val="28"/>
          <w:lang w:val="ru-RU"/>
        </w:rPr>
        <w:t>В случае выписки ЭСФ в рамках договора поручения в разделе В «Реквизиты поставщика» указываются реквизиты доверителя в соответствии со статьей 455 Налогового кодекса.</w:t>
      </w:r>
    </w:p>
    <w:p w14:paraId="61042D39" w14:textId="77777777" w:rsidR="00CF79A1" w:rsidRPr="00A44B53" w:rsidRDefault="00CF79A1" w:rsidP="00394D5A">
      <w:pPr>
        <w:spacing w:after="0" w:line="240" w:lineRule="auto"/>
        <w:ind w:firstLine="709"/>
        <w:jc w:val="both"/>
        <w:rPr>
          <w:sz w:val="28"/>
          <w:szCs w:val="28"/>
          <w:lang w:val="ru-RU"/>
        </w:rPr>
      </w:pPr>
      <w:bookmarkStart w:id="59" w:name="z541"/>
      <w:bookmarkEnd w:id="58"/>
      <w:r w:rsidRPr="00A44B53">
        <w:rPr>
          <w:sz w:val="28"/>
          <w:szCs w:val="28"/>
          <w:lang w:val="ru-RU"/>
        </w:rPr>
        <w:t xml:space="preserve">При отметке ячейки «Е» – в случае если поставщик </w:t>
      </w:r>
      <w:r w:rsidR="009543E3">
        <w:rPr>
          <w:sz w:val="28"/>
          <w:szCs w:val="28"/>
          <w:lang w:val="ru-RU"/>
        </w:rPr>
        <w:t>–</w:t>
      </w:r>
      <w:r w:rsidR="009543E3" w:rsidRPr="00A44B53">
        <w:rPr>
          <w:sz w:val="28"/>
          <w:szCs w:val="28"/>
          <w:lang w:val="ru-RU"/>
        </w:rPr>
        <w:t xml:space="preserve"> </w:t>
      </w:r>
      <w:r w:rsidRPr="00A44B53">
        <w:rPr>
          <w:sz w:val="28"/>
          <w:szCs w:val="28"/>
          <w:lang w:val="ru-RU"/>
        </w:rPr>
        <w:t>«Участник СРП» и (или) «</w:t>
      </w:r>
      <w:r w:rsidRPr="00A44B53">
        <w:rPr>
          <w:sz w:val="28"/>
          <w:szCs w:val="28"/>
        </w:rPr>
        <w:t>F</w:t>
      </w:r>
      <w:r w:rsidRPr="00A44B53">
        <w:rPr>
          <w:sz w:val="28"/>
          <w:szCs w:val="28"/>
          <w:lang w:val="ru-RU"/>
        </w:rPr>
        <w:t>» «Участник договора о совместной деятельности» заполняется</w:t>
      </w:r>
      <w:r w:rsidR="000D6E02">
        <w:rPr>
          <w:sz w:val="28"/>
          <w:szCs w:val="28"/>
          <w:lang w:val="ru-RU"/>
        </w:rPr>
        <w:t xml:space="preserve"> </w:t>
      </w:r>
      <w:r w:rsidRPr="00A44B53">
        <w:rPr>
          <w:sz w:val="28"/>
          <w:szCs w:val="28"/>
          <w:lang w:val="ru-RU"/>
        </w:rPr>
        <w:t xml:space="preserve">строка 10.1 «Количество», в которой указывается количество участников СРП и (или) участников договора о совместной деятельности, что увеличивает количество разделов В «Реквизиты поставщика», </w:t>
      </w:r>
      <w:r w:rsidR="007052C2">
        <w:rPr>
          <w:sz w:val="28"/>
          <w:szCs w:val="28"/>
          <w:lang w:val="ru-RU"/>
        </w:rPr>
        <w:br/>
      </w:r>
      <w:r w:rsidRPr="00A44B53">
        <w:rPr>
          <w:sz w:val="28"/>
          <w:szCs w:val="28"/>
        </w:rPr>
        <w:t>B</w:t>
      </w:r>
      <w:r w:rsidRPr="00A44B53">
        <w:rPr>
          <w:sz w:val="28"/>
          <w:szCs w:val="28"/>
          <w:lang w:val="ru-RU"/>
        </w:rPr>
        <w:t>1 «Банковские реквизиты поставщика» и Н «Данные по товарам, работам, услугам участников совместной деятельности», которые заполняются для каждого участника СРП и (или) участника совместной деятельности;</w:t>
      </w:r>
    </w:p>
    <w:p w14:paraId="7847CFFA" w14:textId="77777777" w:rsidR="00CF79A1" w:rsidRPr="00A44B53" w:rsidRDefault="00CF79A1" w:rsidP="00394D5A">
      <w:pPr>
        <w:spacing w:after="0" w:line="240" w:lineRule="auto"/>
        <w:ind w:firstLine="709"/>
        <w:jc w:val="both"/>
        <w:rPr>
          <w:sz w:val="28"/>
          <w:szCs w:val="28"/>
          <w:lang w:val="ru-RU"/>
        </w:rPr>
      </w:pPr>
      <w:bookmarkStart w:id="60" w:name="z542"/>
      <w:bookmarkEnd w:id="59"/>
      <w:r w:rsidRPr="00A44B53">
        <w:rPr>
          <w:sz w:val="28"/>
          <w:szCs w:val="28"/>
          <w:lang w:val="ru-RU"/>
        </w:rPr>
        <w:t>4) поставщик товаров, работ, услуг, являющийся экспортером, участником СРП, а также применяющий нулевую ставку НДС по оборотам по реализации товаров в соответствии с пунктом 3 статьи 473 Налогового кодекса, отмечает ячейку «</w:t>
      </w:r>
      <w:r w:rsidRPr="00A44B53">
        <w:rPr>
          <w:sz w:val="28"/>
          <w:szCs w:val="28"/>
        </w:rPr>
        <w:t>E</w:t>
      </w:r>
      <w:r w:rsidRPr="00A44B53">
        <w:rPr>
          <w:sz w:val="28"/>
          <w:szCs w:val="28"/>
          <w:lang w:val="ru-RU"/>
        </w:rPr>
        <w:t>» «Участник СРП» или ячейку «</w:t>
      </w:r>
      <w:r w:rsidRPr="00A44B53">
        <w:rPr>
          <w:sz w:val="28"/>
          <w:szCs w:val="28"/>
        </w:rPr>
        <w:t>G</w:t>
      </w:r>
      <w:r w:rsidRPr="00A44B53">
        <w:rPr>
          <w:sz w:val="28"/>
          <w:szCs w:val="28"/>
          <w:lang w:val="ru-RU"/>
        </w:rPr>
        <w:t>» «Экспортер». При отметке одной из данных ячеек поставщик товаров, работ, услуг может выписывать ЭСФ в иностранной валюте;</w:t>
      </w:r>
    </w:p>
    <w:p w14:paraId="760295B7" w14:textId="77777777" w:rsidR="00CF79A1" w:rsidRPr="00A44B53" w:rsidRDefault="00CF79A1" w:rsidP="00394D5A">
      <w:pPr>
        <w:spacing w:after="0" w:line="240" w:lineRule="auto"/>
        <w:ind w:firstLine="709"/>
        <w:jc w:val="both"/>
        <w:rPr>
          <w:sz w:val="28"/>
          <w:szCs w:val="28"/>
          <w:lang w:val="ru-RU"/>
        </w:rPr>
      </w:pPr>
      <w:bookmarkStart w:id="61" w:name="z543"/>
      <w:bookmarkEnd w:id="60"/>
      <w:r w:rsidRPr="00A44B53">
        <w:rPr>
          <w:sz w:val="28"/>
          <w:szCs w:val="28"/>
          <w:lang w:val="ru-RU"/>
        </w:rPr>
        <w:t>5) поставщик, оказывающий услуги по международным перевозкам в соответствии со статьей 468 Налогового кодекса, отмечает ячейку «</w:t>
      </w:r>
      <w:r w:rsidRPr="00A44B53">
        <w:rPr>
          <w:sz w:val="28"/>
          <w:szCs w:val="28"/>
        </w:rPr>
        <w:t>H</w:t>
      </w:r>
      <w:r w:rsidRPr="00A44B53">
        <w:rPr>
          <w:sz w:val="28"/>
          <w:szCs w:val="28"/>
          <w:lang w:val="ru-RU"/>
        </w:rPr>
        <w:t>» «Международный перевозчик». При отметке данной ячейки поставщик, оказывающий услуги по международным перевозкам, может выписывать ЭСФ в иностранной валюте.</w:t>
      </w:r>
    </w:p>
    <w:p w14:paraId="5C367CE6" w14:textId="77777777" w:rsidR="00CF79A1" w:rsidRPr="00A44B53" w:rsidRDefault="00755CA5" w:rsidP="00394D5A">
      <w:pPr>
        <w:spacing w:after="0" w:line="240" w:lineRule="auto"/>
        <w:ind w:firstLine="709"/>
        <w:jc w:val="both"/>
        <w:rPr>
          <w:sz w:val="28"/>
          <w:szCs w:val="28"/>
          <w:lang w:val="ru-RU"/>
        </w:rPr>
      </w:pPr>
      <w:r w:rsidRPr="00A44B53">
        <w:rPr>
          <w:sz w:val="28"/>
          <w:szCs w:val="28"/>
          <w:lang w:val="ru-RU"/>
        </w:rPr>
        <w:t>21</w:t>
      </w:r>
      <w:r w:rsidR="00CF79A1" w:rsidRPr="00A44B53">
        <w:rPr>
          <w:sz w:val="28"/>
          <w:szCs w:val="28"/>
          <w:lang w:val="ru-RU"/>
        </w:rPr>
        <w:t>. В случае выписки ЭСФ при оказании юридической помощи адвокатом через адвокатскую контору в разделе В «Реквизиты поставщика» указываются реквизиты каждого адвоката, который оказал юридическую помощь по договору об оказании юридической помощи, в соответствии с подпунктом 2) пункта 1 статьи 497 Налогового кодекса.</w:t>
      </w:r>
    </w:p>
    <w:p w14:paraId="3162614B" w14:textId="77777777" w:rsidR="00CF79A1" w:rsidRPr="00A44B53" w:rsidRDefault="00CF79A1" w:rsidP="00394D5A">
      <w:pPr>
        <w:spacing w:after="0" w:line="240" w:lineRule="auto"/>
        <w:ind w:firstLine="709"/>
        <w:jc w:val="both"/>
        <w:rPr>
          <w:sz w:val="28"/>
          <w:szCs w:val="28"/>
          <w:lang w:val="ru-RU"/>
        </w:rPr>
      </w:pPr>
      <w:r w:rsidRPr="00A44B53">
        <w:rPr>
          <w:sz w:val="28"/>
          <w:szCs w:val="28"/>
          <w:lang w:val="ru-RU"/>
        </w:rPr>
        <w:t>При этом ЭСФ выписывается адвокатской конторой от своего имени с указанием своих реквизитов в строке, отведенной для поверенного.</w:t>
      </w:r>
    </w:p>
    <w:p w14:paraId="263B36A4" w14:textId="77777777" w:rsidR="00CF79A1" w:rsidRPr="00A44B53" w:rsidRDefault="00755CA5" w:rsidP="00394D5A">
      <w:pPr>
        <w:spacing w:after="0" w:line="240" w:lineRule="auto"/>
        <w:ind w:firstLine="709"/>
        <w:jc w:val="both"/>
        <w:rPr>
          <w:sz w:val="28"/>
          <w:szCs w:val="28"/>
          <w:lang w:val="ru-RU"/>
        </w:rPr>
      </w:pPr>
      <w:bookmarkStart w:id="62" w:name="z189"/>
      <w:bookmarkEnd w:id="61"/>
      <w:r w:rsidRPr="00A44B53">
        <w:rPr>
          <w:sz w:val="28"/>
          <w:szCs w:val="28"/>
          <w:lang w:val="ru-RU"/>
        </w:rPr>
        <w:t>22</w:t>
      </w:r>
      <w:r w:rsidR="00CF79A1" w:rsidRPr="00A44B53">
        <w:rPr>
          <w:b/>
          <w:sz w:val="28"/>
          <w:szCs w:val="28"/>
          <w:lang w:val="ru-RU"/>
        </w:rPr>
        <w:t>.</w:t>
      </w:r>
      <w:r w:rsidR="00CF79A1" w:rsidRPr="00A44B53">
        <w:rPr>
          <w:sz w:val="28"/>
          <w:szCs w:val="28"/>
          <w:lang w:val="ru-RU"/>
        </w:rPr>
        <w:t xml:space="preserve"> В случае выписки ЭСФ по приобретенным работам, услугам от нерезидента в соответствии с пунктом 2 статьи 454 Налогового кодекса, местом реализации которых признается Республика Казахстан, в разделе В </w:t>
      </w:r>
      <w:r w:rsidR="00CF79A1" w:rsidRPr="00A44B53">
        <w:rPr>
          <w:sz w:val="28"/>
          <w:szCs w:val="28"/>
          <w:lang w:val="ru-RU"/>
        </w:rPr>
        <w:lastRenderedPageBreak/>
        <w:t>«Реквизиты поставщика» указываются реквизиты нерезидента, не состоящего на регистрационном учете в органах государственных доходов.</w:t>
      </w:r>
    </w:p>
    <w:p w14:paraId="48ABF47D" w14:textId="77777777" w:rsidR="00CF79A1" w:rsidRDefault="00CF79A1" w:rsidP="00394D5A">
      <w:pPr>
        <w:spacing w:after="0" w:line="240" w:lineRule="auto"/>
        <w:ind w:firstLine="709"/>
        <w:jc w:val="both"/>
        <w:rPr>
          <w:sz w:val="28"/>
          <w:szCs w:val="28"/>
          <w:lang w:val="ru-RU"/>
        </w:rPr>
      </w:pPr>
      <w:r w:rsidRPr="00A44B53">
        <w:rPr>
          <w:sz w:val="28"/>
          <w:szCs w:val="28"/>
          <w:lang w:val="ru-RU"/>
        </w:rPr>
        <w:t>При этом в разделе С «Реквизиты получателя» указываются реквизиты плательщика НДС, приобретающего такие работы, услуги.</w:t>
      </w:r>
    </w:p>
    <w:p w14:paraId="07CF411F" w14:textId="77777777" w:rsidR="00CF79A1" w:rsidRPr="00394D5A" w:rsidRDefault="00E73D83" w:rsidP="00394D5A">
      <w:pPr>
        <w:spacing w:after="0" w:line="240" w:lineRule="auto"/>
        <w:ind w:firstLine="709"/>
        <w:jc w:val="both"/>
        <w:rPr>
          <w:sz w:val="28"/>
          <w:szCs w:val="28"/>
          <w:lang w:val="ru-RU"/>
        </w:rPr>
      </w:pPr>
      <w:r>
        <w:rPr>
          <w:sz w:val="28"/>
          <w:szCs w:val="28"/>
          <w:lang w:val="ru-RU"/>
        </w:rPr>
        <w:t>23</w:t>
      </w:r>
      <w:r w:rsidR="00D04B5E">
        <w:rPr>
          <w:sz w:val="28"/>
          <w:szCs w:val="28"/>
          <w:lang w:val="ru-RU"/>
        </w:rPr>
        <w:t xml:space="preserve">. </w:t>
      </w:r>
      <w:r w:rsidR="00CF79A1" w:rsidRPr="00394D5A">
        <w:rPr>
          <w:sz w:val="28"/>
          <w:szCs w:val="28"/>
          <w:lang w:val="ru-RU"/>
        </w:rPr>
        <w:t xml:space="preserve"> строке 11 «Дополнительные сведения» указываются:</w:t>
      </w:r>
    </w:p>
    <w:p w14:paraId="3501F058" w14:textId="77777777" w:rsidR="00CF79A1" w:rsidRPr="00394D5A" w:rsidRDefault="00CF79A1" w:rsidP="00394D5A">
      <w:pPr>
        <w:spacing w:after="0" w:line="240" w:lineRule="auto"/>
        <w:ind w:firstLine="709"/>
        <w:jc w:val="both"/>
        <w:rPr>
          <w:sz w:val="28"/>
          <w:szCs w:val="28"/>
          <w:lang w:val="ru-RU"/>
        </w:rPr>
      </w:pPr>
      <w:bookmarkStart w:id="63" w:name="z190"/>
      <w:bookmarkEnd w:id="62"/>
      <w:r w:rsidRPr="00394D5A">
        <w:rPr>
          <w:sz w:val="28"/>
          <w:szCs w:val="28"/>
          <w:lang w:val="ru-RU"/>
        </w:rPr>
        <w:t>1) дополнительные сведения поставщика товаров, работ, услуг, необходимые участникам сделки. Состав сведений определяется сторонами сделки самостоятельно;</w:t>
      </w:r>
    </w:p>
    <w:p w14:paraId="266E2EA5" w14:textId="77777777" w:rsidR="00CF79A1" w:rsidRPr="00394D5A" w:rsidRDefault="00CF79A1" w:rsidP="00394D5A">
      <w:pPr>
        <w:spacing w:after="0" w:line="240" w:lineRule="auto"/>
        <w:ind w:firstLine="709"/>
        <w:jc w:val="both"/>
        <w:rPr>
          <w:sz w:val="28"/>
          <w:szCs w:val="28"/>
          <w:lang w:val="ru-RU"/>
        </w:rPr>
      </w:pPr>
      <w:bookmarkStart w:id="64" w:name="z191"/>
      <w:bookmarkEnd w:id="63"/>
      <w:r w:rsidRPr="00394D5A">
        <w:rPr>
          <w:sz w:val="28"/>
          <w:szCs w:val="28"/>
          <w:lang w:val="ru-RU"/>
        </w:rPr>
        <w:t xml:space="preserve">2) в случае несоблюдения требований статьи 213 Налогового кодекса в дополнительном ЭСФ, выписываемом лизингодателем, в данной строке указываются слова «несоблюдение статьи 213 Налогового кодекса». </w:t>
      </w:r>
    </w:p>
    <w:p w14:paraId="6C003F23" w14:textId="77777777" w:rsidR="00CF79A1" w:rsidRPr="00394D5A" w:rsidRDefault="00E73D83" w:rsidP="00394D5A">
      <w:pPr>
        <w:spacing w:after="0" w:line="240" w:lineRule="auto"/>
        <w:ind w:firstLine="709"/>
        <w:jc w:val="both"/>
        <w:rPr>
          <w:sz w:val="28"/>
          <w:szCs w:val="28"/>
          <w:lang w:val="ru-RU"/>
        </w:rPr>
      </w:pPr>
      <w:bookmarkStart w:id="65" w:name="z192"/>
      <w:bookmarkEnd w:id="64"/>
      <w:r>
        <w:rPr>
          <w:sz w:val="28"/>
          <w:szCs w:val="28"/>
          <w:lang w:val="ru-RU"/>
        </w:rPr>
        <w:t>24</w:t>
      </w:r>
      <w:r w:rsidR="00CF79A1" w:rsidRPr="00394D5A">
        <w:rPr>
          <w:sz w:val="28"/>
          <w:szCs w:val="28"/>
          <w:lang w:val="ru-RU"/>
        </w:rPr>
        <w:t xml:space="preserve">. В разделе </w:t>
      </w:r>
      <w:r w:rsidR="00CF79A1" w:rsidRPr="00394D5A">
        <w:rPr>
          <w:sz w:val="28"/>
          <w:szCs w:val="28"/>
        </w:rPr>
        <w:t>B</w:t>
      </w:r>
      <w:r w:rsidR="00CF79A1" w:rsidRPr="00394D5A">
        <w:rPr>
          <w:sz w:val="28"/>
          <w:szCs w:val="28"/>
          <w:lang w:val="ru-RU"/>
        </w:rPr>
        <w:t>1 «Банковские реквизиты поставщика»:</w:t>
      </w:r>
    </w:p>
    <w:p w14:paraId="608321B1" w14:textId="77777777" w:rsidR="00CF79A1" w:rsidRPr="00394D5A" w:rsidRDefault="00CF79A1" w:rsidP="00394D5A">
      <w:pPr>
        <w:spacing w:after="0" w:line="240" w:lineRule="auto"/>
        <w:ind w:firstLine="709"/>
        <w:jc w:val="both"/>
        <w:rPr>
          <w:sz w:val="28"/>
          <w:szCs w:val="28"/>
          <w:lang w:val="ru-RU"/>
        </w:rPr>
      </w:pPr>
      <w:bookmarkStart w:id="66" w:name="z193"/>
      <w:bookmarkEnd w:id="65"/>
      <w:r w:rsidRPr="00394D5A">
        <w:rPr>
          <w:sz w:val="28"/>
          <w:szCs w:val="28"/>
          <w:lang w:val="ru-RU"/>
        </w:rPr>
        <w:t xml:space="preserve">1) в строке 12 «Кбе» – код бенефициара поставщика товаров, работ, услуг указываются две цифры: признак резидентства бенефициара и сектор экономики бенефициара, данная строка заполняется в соответствии с постановлением Правления Национального Банка Республики Казахстан </w:t>
      </w:r>
      <w:r w:rsidR="000E64EA">
        <w:rPr>
          <w:sz w:val="28"/>
          <w:szCs w:val="28"/>
          <w:lang w:val="ru-RU"/>
        </w:rPr>
        <w:br/>
      </w:r>
      <w:r w:rsidRPr="00394D5A">
        <w:rPr>
          <w:sz w:val="28"/>
          <w:szCs w:val="28"/>
          <w:lang w:val="ru-RU"/>
        </w:rPr>
        <w:t>от 31 августа 2016 года № 203 «Об утверждении Правил применения кодов секторов экономики и назначения платежей» (зарегистрировано в Реестре государственной регистрации нормативных правовых актов под № 14365);</w:t>
      </w:r>
    </w:p>
    <w:p w14:paraId="21B0666F" w14:textId="77777777" w:rsidR="00CF79A1" w:rsidRPr="00394D5A" w:rsidRDefault="00CF79A1" w:rsidP="00394D5A">
      <w:pPr>
        <w:spacing w:after="0" w:line="240" w:lineRule="auto"/>
        <w:ind w:firstLine="709"/>
        <w:jc w:val="both"/>
        <w:rPr>
          <w:sz w:val="28"/>
          <w:szCs w:val="28"/>
          <w:lang w:val="ru-RU"/>
        </w:rPr>
      </w:pPr>
      <w:bookmarkStart w:id="67" w:name="z194"/>
      <w:bookmarkEnd w:id="66"/>
      <w:r w:rsidRPr="00394D5A">
        <w:rPr>
          <w:sz w:val="28"/>
          <w:szCs w:val="28"/>
          <w:lang w:val="ru-RU"/>
        </w:rPr>
        <w:t>2) в строке 13 «ИИК» указывается номер банковского счета;</w:t>
      </w:r>
    </w:p>
    <w:p w14:paraId="07566FB8" w14:textId="77777777" w:rsidR="00CF79A1" w:rsidRPr="00394D5A" w:rsidRDefault="00CF79A1" w:rsidP="00394D5A">
      <w:pPr>
        <w:spacing w:after="0" w:line="240" w:lineRule="auto"/>
        <w:ind w:firstLine="709"/>
        <w:jc w:val="both"/>
        <w:rPr>
          <w:sz w:val="28"/>
          <w:szCs w:val="28"/>
          <w:lang w:val="ru-RU"/>
        </w:rPr>
      </w:pPr>
      <w:bookmarkStart w:id="68" w:name="z195"/>
      <w:bookmarkEnd w:id="67"/>
      <w:r w:rsidRPr="00394D5A">
        <w:rPr>
          <w:sz w:val="28"/>
          <w:szCs w:val="28"/>
          <w:lang w:val="ru-RU"/>
        </w:rPr>
        <w:t>3) в строке 14 «БИК» указывается банковский идентификационный код</w:t>
      </w:r>
      <w:r w:rsidR="000E64EA">
        <w:rPr>
          <w:sz w:val="28"/>
          <w:szCs w:val="28"/>
          <w:lang w:val="ru-RU"/>
        </w:rPr>
        <w:t xml:space="preserve"> (далее – БИК)</w:t>
      </w:r>
      <w:r w:rsidRPr="00394D5A">
        <w:rPr>
          <w:sz w:val="28"/>
          <w:szCs w:val="28"/>
          <w:lang w:val="ru-RU"/>
        </w:rPr>
        <w:t xml:space="preserve"> банка второго уровня (далее – банк) поставщика, в котором открыт расчетный счет поставщика, указанный в строке 13 «ИИК»;</w:t>
      </w:r>
    </w:p>
    <w:p w14:paraId="1A088C96" w14:textId="77777777" w:rsidR="00CF79A1" w:rsidRPr="00394D5A" w:rsidRDefault="00CF79A1" w:rsidP="00394D5A">
      <w:pPr>
        <w:spacing w:after="0" w:line="240" w:lineRule="auto"/>
        <w:ind w:firstLine="709"/>
        <w:jc w:val="both"/>
        <w:rPr>
          <w:sz w:val="28"/>
          <w:szCs w:val="28"/>
          <w:lang w:val="ru-RU"/>
        </w:rPr>
      </w:pPr>
      <w:bookmarkStart w:id="69" w:name="z196"/>
      <w:bookmarkEnd w:id="68"/>
      <w:r w:rsidRPr="00394D5A">
        <w:rPr>
          <w:sz w:val="28"/>
          <w:szCs w:val="28"/>
          <w:lang w:val="ru-RU"/>
        </w:rPr>
        <w:t>4) в строке 15 «Наименование банка» указывается наименование банка, БИК которого указан в строке 14 «БИК».</w:t>
      </w:r>
    </w:p>
    <w:p w14:paraId="55060672" w14:textId="77777777" w:rsidR="00CF79A1" w:rsidRPr="00394D5A" w:rsidRDefault="00CF79A1" w:rsidP="00394D5A">
      <w:pPr>
        <w:spacing w:after="0" w:line="240" w:lineRule="auto"/>
        <w:ind w:firstLine="709"/>
        <w:jc w:val="both"/>
        <w:rPr>
          <w:sz w:val="28"/>
          <w:szCs w:val="28"/>
          <w:lang w:val="ru-RU"/>
        </w:rPr>
      </w:pPr>
      <w:bookmarkStart w:id="70" w:name="z197"/>
      <w:bookmarkEnd w:id="69"/>
      <w:r w:rsidRPr="00394D5A">
        <w:rPr>
          <w:sz w:val="28"/>
          <w:szCs w:val="28"/>
          <w:lang w:val="ru-RU"/>
        </w:rPr>
        <w:t>Данный раздел подлежит заполнению, если в строке 20 «Категория получателя» отмечена ячейка «Е» «Государственное учреждение». Также возможно заполнение данного раздела, если получателем товаров, работ, услуг не является государственное учреждение.</w:t>
      </w:r>
    </w:p>
    <w:p w14:paraId="633226D8" w14:textId="77777777" w:rsidR="00CF79A1" w:rsidRPr="00394D5A" w:rsidRDefault="00E73D83" w:rsidP="00394D5A">
      <w:pPr>
        <w:spacing w:after="0" w:line="240" w:lineRule="auto"/>
        <w:ind w:firstLine="709"/>
        <w:jc w:val="both"/>
        <w:rPr>
          <w:sz w:val="28"/>
          <w:szCs w:val="28"/>
          <w:lang w:val="ru-RU"/>
        </w:rPr>
      </w:pPr>
      <w:bookmarkStart w:id="71" w:name="z198"/>
      <w:bookmarkEnd w:id="70"/>
      <w:r>
        <w:rPr>
          <w:sz w:val="28"/>
          <w:szCs w:val="28"/>
          <w:lang w:val="ru-RU"/>
        </w:rPr>
        <w:t>25</w:t>
      </w:r>
      <w:r w:rsidR="00CF79A1" w:rsidRPr="00394D5A">
        <w:rPr>
          <w:sz w:val="28"/>
          <w:szCs w:val="28"/>
          <w:lang w:val="ru-RU"/>
        </w:rPr>
        <w:t>. В разделе С «Реквизиты получателя»:</w:t>
      </w:r>
    </w:p>
    <w:p w14:paraId="160907BC" w14:textId="77777777" w:rsidR="00CF79A1" w:rsidRPr="00394D5A" w:rsidRDefault="00CF79A1" w:rsidP="00394D5A">
      <w:pPr>
        <w:spacing w:after="0" w:line="240" w:lineRule="auto"/>
        <w:ind w:firstLine="709"/>
        <w:jc w:val="both"/>
        <w:rPr>
          <w:sz w:val="28"/>
          <w:szCs w:val="28"/>
          <w:lang w:val="ru-RU"/>
        </w:rPr>
      </w:pPr>
      <w:bookmarkStart w:id="72" w:name="z485"/>
      <w:bookmarkEnd w:id="71"/>
      <w:r w:rsidRPr="00394D5A">
        <w:rPr>
          <w:sz w:val="28"/>
          <w:szCs w:val="28"/>
          <w:lang w:val="ru-RU"/>
        </w:rPr>
        <w:t>1) в строке 16 «ИИН/БИН» указываются ИИН или БИН получателя товаров, работ, услуг (строка подлежит заполнению).</w:t>
      </w:r>
    </w:p>
    <w:bookmarkEnd w:id="72"/>
    <w:p w14:paraId="737A73E9"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При этом если в строке 20 «Категория получателя» отмечена ячейка:</w:t>
      </w:r>
    </w:p>
    <w:p w14:paraId="3BBDAFD3"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w:t>
      </w:r>
      <w:r w:rsidRPr="00394D5A">
        <w:rPr>
          <w:sz w:val="28"/>
          <w:szCs w:val="28"/>
        </w:rPr>
        <w:t>F</w:t>
      </w:r>
      <w:r w:rsidRPr="00394D5A">
        <w:rPr>
          <w:sz w:val="28"/>
          <w:szCs w:val="28"/>
          <w:lang w:val="ru-RU"/>
        </w:rPr>
        <w:t>» «Нерезидент» – указывается, идентификационный код (номер) нерезидента (строка подлежит заполнению при вывозе товаров на территорию государств-членов ЕАЭС);</w:t>
      </w:r>
    </w:p>
    <w:p w14:paraId="770F06FE"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w:t>
      </w:r>
      <w:r w:rsidRPr="00394D5A">
        <w:rPr>
          <w:sz w:val="28"/>
          <w:szCs w:val="28"/>
        </w:rPr>
        <w:t>I</w:t>
      </w:r>
      <w:r w:rsidRPr="00394D5A">
        <w:rPr>
          <w:sz w:val="28"/>
          <w:szCs w:val="28"/>
          <w:lang w:val="ru-RU"/>
        </w:rPr>
        <w:t>» «Розничная реализация» – строка не обязательна для заполнения;</w:t>
      </w:r>
    </w:p>
    <w:p w14:paraId="168C3A35" w14:textId="77777777" w:rsidR="00CF79A1" w:rsidRPr="00394D5A" w:rsidRDefault="00CF79A1" w:rsidP="00394D5A">
      <w:pPr>
        <w:spacing w:after="0" w:line="240" w:lineRule="auto"/>
        <w:ind w:firstLine="709"/>
        <w:jc w:val="both"/>
        <w:rPr>
          <w:sz w:val="28"/>
          <w:szCs w:val="28"/>
          <w:lang w:val="ru-RU"/>
        </w:rPr>
      </w:pPr>
      <w:bookmarkStart w:id="73" w:name="z487"/>
      <w:r w:rsidRPr="00394D5A">
        <w:rPr>
          <w:sz w:val="28"/>
          <w:szCs w:val="28"/>
          <w:lang w:val="ru-RU"/>
        </w:rPr>
        <w:t>2) в строке 16.0 «БИН структурного подразделения юридического лица» указывается БИН структурного подразделения юридического лица получателя товаров, работ, услуг или БИН ликвидированного структурного подразделения юридического лица;</w:t>
      </w:r>
    </w:p>
    <w:p w14:paraId="1CA1C784" w14:textId="77777777" w:rsidR="00CF79A1" w:rsidRPr="00394D5A" w:rsidRDefault="00CF79A1" w:rsidP="00394D5A">
      <w:pPr>
        <w:spacing w:after="0" w:line="240" w:lineRule="auto"/>
        <w:ind w:firstLine="709"/>
        <w:jc w:val="both"/>
        <w:rPr>
          <w:sz w:val="28"/>
          <w:szCs w:val="28"/>
          <w:lang w:val="ru-RU"/>
        </w:rPr>
      </w:pPr>
      <w:bookmarkStart w:id="74" w:name="z488"/>
      <w:bookmarkEnd w:id="73"/>
      <w:r w:rsidRPr="00394D5A">
        <w:rPr>
          <w:sz w:val="28"/>
          <w:szCs w:val="28"/>
          <w:lang w:val="ru-RU"/>
        </w:rPr>
        <w:lastRenderedPageBreak/>
        <w:t>3) в строке 16.1 «БИН реорганизованного лица» при выписке дополнительного ЭСФ указывается БИН юридического лица, реорганизованного путем присоединения, слияния и разделения;</w:t>
      </w:r>
    </w:p>
    <w:p w14:paraId="056FD8A4" w14:textId="77777777" w:rsidR="00CF79A1" w:rsidRPr="00394D5A" w:rsidRDefault="00CF79A1" w:rsidP="00394D5A">
      <w:pPr>
        <w:spacing w:after="0" w:line="240" w:lineRule="auto"/>
        <w:ind w:firstLine="709"/>
        <w:jc w:val="both"/>
        <w:rPr>
          <w:sz w:val="28"/>
          <w:szCs w:val="28"/>
          <w:lang w:val="ru-RU"/>
        </w:rPr>
      </w:pPr>
      <w:bookmarkStart w:id="75" w:name="z489"/>
      <w:bookmarkEnd w:id="74"/>
      <w:r w:rsidRPr="00394D5A">
        <w:rPr>
          <w:sz w:val="28"/>
          <w:szCs w:val="28"/>
          <w:lang w:val="ru-RU"/>
        </w:rPr>
        <w:t>4) в строке 17 «Получатель» указывается наименование получателя товаров, работ, услуг (строка подлежит заполнению):</w:t>
      </w:r>
    </w:p>
    <w:p w14:paraId="2ED6BC35" w14:textId="77777777" w:rsidR="00CF79A1" w:rsidRPr="00394D5A" w:rsidRDefault="00CF79A1" w:rsidP="00394D5A">
      <w:pPr>
        <w:spacing w:after="0" w:line="240" w:lineRule="auto"/>
        <w:ind w:firstLine="709"/>
        <w:jc w:val="both"/>
        <w:rPr>
          <w:sz w:val="28"/>
          <w:szCs w:val="28"/>
          <w:lang w:val="ru-RU"/>
        </w:rPr>
      </w:pPr>
      <w:bookmarkStart w:id="76" w:name="z490"/>
      <w:bookmarkEnd w:id="75"/>
      <w:r w:rsidRPr="00394D5A">
        <w:rPr>
          <w:sz w:val="28"/>
          <w:szCs w:val="28"/>
          <w:lang w:val="ru-RU"/>
        </w:rPr>
        <w:t xml:space="preserve">в отношении физических лиц, являющихся получателями товаров, работ, услуг, – </w:t>
      </w:r>
      <w:r w:rsidRPr="00394D5A">
        <w:rPr>
          <w:sz w:val="28"/>
          <w:szCs w:val="28"/>
          <w:lang w:val="ru-RU" w:eastAsia="ru-RU"/>
        </w:rPr>
        <w:t>фамилия, имя и отчество</w:t>
      </w:r>
      <w:r w:rsidRPr="00394D5A">
        <w:rPr>
          <w:sz w:val="28"/>
          <w:szCs w:val="28"/>
          <w:lang w:val="ru-RU"/>
        </w:rPr>
        <w:t>, в случае, если в строке 20 «Категория получателя» отмечена ячейка «</w:t>
      </w:r>
      <w:r w:rsidRPr="00394D5A">
        <w:rPr>
          <w:sz w:val="28"/>
          <w:szCs w:val="28"/>
        </w:rPr>
        <w:t>I</w:t>
      </w:r>
      <w:r w:rsidRPr="00394D5A">
        <w:rPr>
          <w:sz w:val="28"/>
          <w:szCs w:val="28"/>
          <w:lang w:val="ru-RU"/>
        </w:rPr>
        <w:t>» «Розничная реализация», данная строка является не обязательной для заполнения;</w:t>
      </w:r>
    </w:p>
    <w:p w14:paraId="7EFF12AB" w14:textId="77777777" w:rsidR="00CF79A1" w:rsidRPr="00394D5A" w:rsidRDefault="00CF79A1" w:rsidP="00394D5A">
      <w:pPr>
        <w:spacing w:after="0" w:line="240" w:lineRule="auto"/>
        <w:ind w:firstLine="709"/>
        <w:jc w:val="both"/>
        <w:rPr>
          <w:sz w:val="28"/>
          <w:szCs w:val="28"/>
          <w:lang w:val="ru-RU"/>
        </w:rPr>
      </w:pPr>
      <w:bookmarkStart w:id="77" w:name="z491"/>
      <w:bookmarkEnd w:id="76"/>
      <w:r w:rsidRPr="00394D5A">
        <w:rPr>
          <w:sz w:val="28"/>
          <w:szCs w:val="28"/>
          <w:lang w:val="ru-RU"/>
        </w:rPr>
        <w:t xml:space="preserve">в отношении индивидуальных предпринимателей или лиц, занимающихся частной практикой, являющихся получателями товаров, работ, услуг, – </w:t>
      </w:r>
      <w:r w:rsidRPr="00394D5A">
        <w:rPr>
          <w:sz w:val="28"/>
          <w:szCs w:val="28"/>
          <w:lang w:val="ru-RU" w:eastAsia="ru-RU"/>
        </w:rPr>
        <w:t>фамилия, имя и отчество</w:t>
      </w:r>
      <w:r w:rsidRPr="00394D5A">
        <w:rPr>
          <w:sz w:val="28"/>
          <w:szCs w:val="28"/>
          <w:lang w:val="ru-RU"/>
        </w:rPr>
        <w:t xml:space="preserve"> и (или) наименование налогоплательщика;</w:t>
      </w:r>
    </w:p>
    <w:p w14:paraId="1A7C2D06" w14:textId="77777777" w:rsidR="00CF79A1" w:rsidRPr="00394D5A" w:rsidRDefault="00CF79A1" w:rsidP="00394D5A">
      <w:pPr>
        <w:spacing w:after="0" w:line="240" w:lineRule="auto"/>
        <w:ind w:firstLine="709"/>
        <w:jc w:val="both"/>
        <w:rPr>
          <w:sz w:val="28"/>
          <w:szCs w:val="28"/>
          <w:lang w:val="ru-RU"/>
        </w:rPr>
      </w:pPr>
      <w:bookmarkStart w:id="78" w:name="z492"/>
      <w:bookmarkEnd w:id="77"/>
      <w:r w:rsidRPr="00394D5A">
        <w:rPr>
          <w:sz w:val="28"/>
          <w:szCs w:val="28"/>
          <w:lang w:val="ru-RU"/>
        </w:rPr>
        <w:t xml:space="preserve">в отношении юридических лиц (структурных подразделений юридического лица), являющихся получателями товаров, работ, услуг, – наименование, указанное в справке о государственной регистрации (перерегистрации) юридического лица (структурного подразделения юридического лица). При этом в части указания организационно-правовой формы возможно использование аббревиатуры в соответствии с обычаями, в том числе обычаями делового оборота; </w:t>
      </w:r>
    </w:p>
    <w:p w14:paraId="28D7FF3F" w14:textId="77777777" w:rsidR="00CF79A1" w:rsidRPr="00394D5A" w:rsidRDefault="00CF79A1" w:rsidP="00394D5A">
      <w:pPr>
        <w:spacing w:after="0" w:line="240" w:lineRule="auto"/>
        <w:ind w:firstLine="709"/>
        <w:jc w:val="both"/>
        <w:rPr>
          <w:sz w:val="28"/>
          <w:szCs w:val="28"/>
          <w:lang w:val="ru-RU"/>
        </w:rPr>
      </w:pPr>
      <w:bookmarkStart w:id="79" w:name="z493"/>
      <w:bookmarkEnd w:id="78"/>
      <w:r w:rsidRPr="00394D5A">
        <w:rPr>
          <w:sz w:val="28"/>
          <w:szCs w:val="28"/>
          <w:lang w:val="ru-RU"/>
        </w:rPr>
        <w:t>5) в строке 17.1 «Доля участия» отражается доля участия в совместной деятельности. Данная строка может быть заполнена в случае отметки ячейки «</w:t>
      </w:r>
      <w:r w:rsidRPr="00394D5A">
        <w:rPr>
          <w:sz w:val="28"/>
          <w:szCs w:val="28"/>
        </w:rPr>
        <w:t>D</w:t>
      </w:r>
      <w:r w:rsidRPr="00394D5A">
        <w:rPr>
          <w:sz w:val="28"/>
          <w:szCs w:val="28"/>
          <w:lang w:val="ru-RU"/>
        </w:rPr>
        <w:t>» в строке 20 «Категория получателя»;</w:t>
      </w:r>
    </w:p>
    <w:p w14:paraId="0167D2FB" w14:textId="77777777" w:rsidR="00CF79A1" w:rsidRPr="00394D5A" w:rsidRDefault="00CF79A1" w:rsidP="00394D5A">
      <w:pPr>
        <w:spacing w:after="0" w:line="240" w:lineRule="auto"/>
        <w:ind w:firstLine="709"/>
        <w:jc w:val="both"/>
        <w:rPr>
          <w:sz w:val="28"/>
          <w:szCs w:val="28"/>
          <w:lang w:val="ru-RU"/>
        </w:rPr>
      </w:pPr>
      <w:bookmarkStart w:id="80" w:name="z494"/>
      <w:bookmarkEnd w:id="79"/>
      <w:r w:rsidRPr="00394D5A">
        <w:rPr>
          <w:sz w:val="28"/>
          <w:szCs w:val="28"/>
          <w:lang w:val="ru-RU"/>
        </w:rPr>
        <w:t>6) в строке 18 «</w:t>
      </w:r>
      <w:r w:rsidR="0018063A">
        <w:rPr>
          <w:sz w:val="28"/>
          <w:szCs w:val="28"/>
          <w:lang w:val="ru-RU"/>
        </w:rPr>
        <w:t>Место</w:t>
      </w:r>
      <w:r w:rsidR="0018063A" w:rsidRPr="00394D5A">
        <w:rPr>
          <w:sz w:val="28"/>
          <w:szCs w:val="28"/>
          <w:lang w:val="ru-RU"/>
        </w:rPr>
        <w:t xml:space="preserve"> </w:t>
      </w:r>
      <w:r w:rsidRPr="00394D5A">
        <w:rPr>
          <w:sz w:val="28"/>
          <w:szCs w:val="28"/>
          <w:lang w:val="ru-RU"/>
        </w:rPr>
        <w:t xml:space="preserve">нахождения» указывается место нахождения получателя товаров, работ, услуг в соответствии со статьей 11 Налогового кодекса. В случае отсутствия сведений о </w:t>
      </w:r>
      <w:r w:rsidR="0018063A">
        <w:rPr>
          <w:sz w:val="28"/>
          <w:szCs w:val="28"/>
          <w:lang w:val="ru-RU"/>
        </w:rPr>
        <w:t>месте</w:t>
      </w:r>
      <w:r w:rsidR="0018063A" w:rsidRPr="00394D5A">
        <w:rPr>
          <w:sz w:val="28"/>
          <w:szCs w:val="28"/>
          <w:lang w:val="ru-RU"/>
        </w:rPr>
        <w:t xml:space="preserve"> </w:t>
      </w:r>
      <w:r w:rsidRPr="00394D5A">
        <w:rPr>
          <w:sz w:val="28"/>
          <w:szCs w:val="28"/>
          <w:lang w:val="ru-RU"/>
        </w:rPr>
        <w:t>нахождения поле остается не заполненным, без права заполнения вручную (строка не обязательна для заполнения в случае выписки ЭСФ в адрес физического лица);</w:t>
      </w:r>
    </w:p>
    <w:p w14:paraId="0715986A" w14:textId="77777777" w:rsidR="00CF79A1" w:rsidRPr="00394D5A" w:rsidRDefault="00CF79A1" w:rsidP="00394D5A">
      <w:pPr>
        <w:spacing w:after="0" w:line="240" w:lineRule="auto"/>
        <w:ind w:firstLine="709"/>
        <w:jc w:val="both"/>
        <w:rPr>
          <w:sz w:val="28"/>
          <w:szCs w:val="28"/>
          <w:lang w:val="ru-RU"/>
        </w:rPr>
      </w:pPr>
      <w:bookmarkStart w:id="81" w:name="z495"/>
      <w:bookmarkEnd w:id="80"/>
      <w:r w:rsidRPr="00394D5A">
        <w:rPr>
          <w:sz w:val="28"/>
          <w:szCs w:val="28"/>
          <w:lang w:val="ru-RU"/>
        </w:rPr>
        <w:t xml:space="preserve">7) в строке 18.1 «Код страны» указывается буквенный код страны </w:t>
      </w:r>
      <w:r w:rsidR="000E64EA">
        <w:rPr>
          <w:sz w:val="28"/>
          <w:szCs w:val="28"/>
          <w:lang w:val="ru-RU"/>
        </w:rPr>
        <w:t xml:space="preserve">в соответствии с </w:t>
      </w:r>
      <w:r w:rsidRPr="00394D5A">
        <w:rPr>
          <w:sz w:val="28"/>
          <w:szCs w:val="28"/>
          <w:lang w:val="ru-RU"/>
        </w:rPr>
        <w:t>классификатор</w:t>
      </w:r>
      <w:r w:rsidR="000E64EA">
        <w:rPr>
          <w:sz w:val="28"/>
          <w:szCs w:val="28"/>
          <w:lang w:val="ru-RU"/>
        </w:rPr>
        <w:t>ом</w:t>
      </w:r>
      <w:r w:rsidRPr="00394D5A">
        <w:rPr>
          <w:sz w:val="28"/>
          <w:szCs w:val="28"/>
          <w:lang w:val="ru-RU"/>
        </w:rPr>
        <w:t xml:space="preserve"> стран мира,</w:t>
      </w:r>
      <w:r w:rsidR="000E64EA">
        <w:rPr>
          <w:sz w:val="28"/>
          <w:szCs w:val="28"/>
          <w:lang w:val="ru-RU"/>
        </w:rPr>
        <w:t xml:space="preserve"> согласно</w:t>
      </w:r>
      <w:r w:rsidRPr="00394D5A">
        <w:rPr>
          <w:sz w:val="28"/>
          <w:szCs w:val="28"/>
          <w:lang w:val="ru-RU"/>
        </w:rPr>
        <w:t xml:space="preserve"> </w:t>
      </w:r>
      <w:r w:rsidR="000E64EA" w:rsidRPr="00394D5A">
        <w:rPr>
          <w:sz w:val="28"/>
          <w:szCs w:val="28"/>
          <w:lang w:val="ru-RU"/>
        </w:rPr>
        <w:t>приложени</w:t>
      </w:r>
      <w:r w:rsidR="000E64EA">
        <w:rPr>
          <w:sz w:val="28"/>
          <w:szCs w:val="28"/>
          <w:lang w:val="ru-RU"/>
        </w:rPr>
        <w:t>ю</w:t>
      </w:r>
      <w:r w:rsidR="000E64EA" w:rsidRPr="00394D5A">
        <w:rPr>
          <w:sz w:val="28"/>
          <w:szCs w:val="28"/>
          <w:lang w:val="ru-RU"/>
        </w:rPr>
        <w:t xml:space="preserve"> № 22</w:t>
      </w:r>
      <w:r w:rsidR="000E64EA">
        <w:rPr>
          <w:sz w:val="28"/>
          <w:szCs w:val="28"/>
          <w:lang w:val="ru-RU"/>
        </w:rPr>
        <w:t xml:space="preserve">, </w:t>
      </w:r>
      <w:r w:rsidRPr="00394D5A">
        <w:rPr>
          <w:sz w:val="28"/>
          <w:szCs w:val="28"/>
          <w:lang w:val="ru-RU"/>
        </w:rPr>
        <w:t xml:space="preserve">утвержденному решением Комиссии Таможенного союза от 20 сентября </w:t>
      </w:r>
      <w:r w:rsidR="000E64EA">
        <w:rPr>
          <w:sz w:val="28"/>
          <w:szCs w:val="28"/>
          <w:lang w:val="ru-RU"/>
        </w:rPr>
        <w:br/>
      </w:r>
      <w:r w:rsidRPr="00394D5A">
        <w:rPr>
          <w:sz w:val="28"/>
          <w:szCs w:val="28"/>
          <w:lang w:val="ru-RU"/>
        </w:rPr>
        <w:t>2010 года № 378 «О классификаторах, используемых для заполнения таможенных деклараций» (далее – Решение КТС № 378).</w:t>
      </w:r>
    </w:p>
    <w:p w14:paraId="6284DAF2" w14:textId="77777777" w:rsidR="00CF79A1" w:rsidRPr="00394D5A" w:rsidRDefault="00CF79A1" w:rsidP="00394D5A">
      <w:pPr>
        <w:spacing w:after="0" w:line="240" w:lineRule="auto"/>
        <w:ind w:firstLine="709"/>
        <w:jc w:val="both"/>
        <w:rPr>
          <w:sz w:val="28"/>
          <w:szCs w:val="28"/>
          <w:lang w:val="ru-RU"/>
        </w:rPr>
      </w:pPr>
      <w:bookmarkStart w:id="82" w:name="z496"/>
      <w:bookmarkEnd w:id="81"/>
      <w:r w:rsidRPr="00394D5A">
        <w:rPr>
          <w:sz w:val="28"/>
          <w:szCs w:val="28"/>
          <w:lang w:val="ru-RU"/>
        </w:rPr>
        <w:t>Данная строка подлежит заполнению при реализации товара на экспорт или в связи с передачей (перемещением) товара за пределы территории Республики Казахстан в пределах одного юридического лица, в иных случаях автоматически заполняется «</w:t>
      </w:r>
      <w:r w:rsidRPr="00394D5A">
        <w:rPr>
          <w:sz w:val="28"/>
          <w:szCs w:val="28"/>
        </w:rPr>
        <w:t>KZ</w:t>
      </w:r>
      <w:r w:rsidRPr="00394D5A">
        <w:rPr>
          <w:sz w:val="28"/>
          <w:szCs w:val="28"/>
          <w:lang w:val="ru-RU"/>
        </w:rPr>
        <w:t>».</w:t>
      </w:r>
    </w:p>
    <w:p w14:paraId="1DD06359" w14:textId="77777777" w:rsidR="00CF79A1" w:rsidRPr="00394D5A" w:rsidRDefault="00E73D83" w:rsidP="00394D5A">
      <w:pPr>
        <w:spacing w:after="0" w:line="240" w:lineRule="auto"/>
        <w:ind w:firstLine="709"/>
        <w:jc w:val="both"/>
        <w:rPr>
          <w:sz w:val="28"/>
          <w:szCs w:val="28"/>
          <w:lang w:val="ru-RU"/>
        </w:rPr>
      </w:pPr>
      <w:bookmarkStart w:id="83" w:name="z211"/>
      <w:bookmarkEnd w:id="82"/>
      <w:r>
        <w:rPr>
          <w:sz w:val="28"/>
          <w:szCs w:val="28"/>
          <w:lang w:val="ru-RU"/>
        </w:rPr>
        <w:t>26</w:t>
      </w:r>
      <w:r w:rsidR="00CF79A1" w:rsidRPr="00394D5A">
        <w:rPr>
          <w:sz w:val="28"/>
          <w:szCs w:val="28"/>
          <w:lang w:val="ru-RU"/>
        </w:rPr>
        <w:t>. В строке 19 «Дополнительные сведения» указываются дополнительные сведения получателя товаров, работ, услуг, необходимые участникам сделки. Состав сведений определяется сторонами сделки самостоятельно.</w:t>
      </w:r>
    </w:p>
    <w:p w14:paraId="5E801F01" w14:textId="77777777" w:rsidR="00CF79A1" w:rsidRPr="00394D5A" w:rsidRDefault="00E73D83" w:rsidP="00394D5A">
      <w:pPr>
        <w:spacing w:after="0" w:line="240" w:lineRule="auto"/>
        <w:ind w:firstLine="709"/>
        <w:jc w:val="both"/>
        <w:rPr>
          <w:sz w:val="28"/>
          <w:szCs w:val="28"/>
          <w:lang w:val="ru-RU"/>
        </w:rPr>
      </w:pPr>
      <w:bookmarkStart w:id="84" w:name="z212"/>
      <w:bookmarkEnd w:id="83"/>
      <w:r>
        <w:rPr>
          <w:sz w:val="28"/>
          <w:szCs w:val="28"/>
          <w:lang w:val="ru-RU"/>
        </w:rPr>
        <w:t>27</w:t>
      </w:r>
      <w:r w:rsidR="00CF79A1" w:rsidRPr="00394D5A">
        <w:rPr>
          <w:sz w:val="28"/>
          <w:szCs w:val="28"/>
          <w:lang w:val="ru-RU"/>
        </w:rPr>
        <w:t>. В строке 20 «Категория получателя» делается отметка в:</w:t>
      </w:r>
    </w:p>
    <w:p w14:paraId="743242C0" w14:textId="77777777" w:rsidR="00CF79A1" w:rsidRPr="00394D5A" w:rsidRDefault="00CF79A1" w:rsidP="00394D5A">
      <w:pPr>
        <w:spacing w:after="0" w:line="240" w:lineRule="auto"/>
        <w:ind w:firstLine="709"/>
        <w:jc w:val="both"/>
        <w:rPr>
          <w:sz w:val="28"/>
          <w:szCs w:val="28"/>
          <w:lang w:val="ru-RU"/>
        </w:rPr>
      </w:pPr>
      <w:bookmarkStart w:id="85" w:name="z213"/>
      <w:bookmarkEnd w:id="84"/>
      <w:r w:rsidRPr="00394D5A">
        <w:rPr>
          <w:sz w:val="28"/>
          <w:szCs w:val="28"/>
          <w:lang w:val="ru-RU"/>
        </w:rPr>
        <w:t>ячейке «А» – в случае если получатель является комитентом;</w:t>
      </w:r>
    </w:p>
    <w:p w14:paraId="4737B457" w14:textId="77777777" w:rsidR="00CF79A1" w:rsidRPr="00394D5A" w:rsidRDefault="00CF79A1" w:rsidP="00394D5A">
      <w:pPr>
        <w:spacing w:after="0" w:line="240" w:lineRule="auto"/>
        <w:ind w:firstLine="709"/>
        <w:jc w:val="both"/>
        <w:rPr>
          <w:sz w:val="28"/>
          <w:szCs w:val="28"/>
          <w:lang w:val="ru-RU"/>
        </w:rPr>
      </w:pPr>
      <w:bookmarkStart w:id="86" w:name="z214"/>
      <w:bookmarkEnd w:id="85"/>
      <w:r w:rsidRPr="00394D5A">
        <w:rPr>
          <w:sz w:val="28"/>
          <w:szCs w:val="28"/>
          <w:lang w:val="ru-RU"/>
        </w:rPr>
        <w:lastRenderedPageBreak/>
        <w:t>ячейке «В» – в случае если получатель является комиссионером;</w:t>
      </w:r>
    </w:p>
    <w:p w14:paraId="3F0E395C" w14:textId="77777777" w:rsidR="00CF79A1" w:rsidRPr="00394D5A" w:rsidRDefault="00CF79A1" w:rsidP="00394D5A">
      <w:pPr>
        <w:spacing w:after="0" w:line="240" w:lineRule="auto"/>
        <w:ind w:firstLine="709"/>
        <w:jc w:val="both"/>
        <w:rPr>
          <w:sz w:val="28"/>
          <w:szCs w:val="28"/>
          <w:lang w:val="ru-RU"/>
        </w:rPr>
      </w:pPr>
      <w:bookmarkStart w:id="87" w:name="z215"/>
      <w:bookmarkEnd w:id="86"/>
      <w:r w:rsidRPr="00394D5A">
        <w:rPr>
          <w:sz w:val="28"/>
          <w:szCs w:val="28"/>
          <w:lang w:val="ru-RU"/>
        </w:rPr>
        <w:t>ячейке «С» – в случае если получатель является лизингополучателем;</w:t>
      </w:r>
    </w:p>
    <w:p w14:paraId="1FBB4A67" w14:textId="77777777" w:rsidR="00CF79A1" w:rsidRPr="00394D5A" w:rsidRDefault="00CF79A1" w:rsidP="00394D5A">
      <w:pPr>
        <w:spacing w:after="0" w:line="240" w:lineRule="auto"/>
        <w:ind w:firstLine="709"/>
        <w:jc w:val="both"/>
        <w:rPr>
          <w:sz w:val="28"/>
          <w:szCs w:val="28"/>
          <w:lang w:val="ru-RU"/>
        </w:rPr>
      </w:pPr>
      <w:bookmarkStart w:id="88" w:name="z216"/>
      <w:bookmarkEnd w:id="87"/>
      <w:r w:rsidRPr="00394D5A">
        <w:rPr>
          <w:sz w:val="28"/>
          <w:szCs w:val="28"/>
          <w:lang w:val="ru-RU"/>
        </w:rPr>
        <w:t>ячейке «</w:t>
      </w:r>
      <w:r w:rsidRPr="00394D5A">
        <w:rPr>
          <w:sz w:val="28"/>
          <w:szCs w:val="28"/>
        </w:rPr>
        <w:t>D</w:t>
      </w:r>
      <w:r w:rsidRPr="00394D5A">
        <w:rPr>
          <w:sz w:val="28"/>
          <w:szCs w:val="28"/>
          <w:lang w:val="ru-RU"/>
        </w:rPr>
        <w:t>» – в случае если получатель является участником договора о совместной деятельности;</w:t>
      </w:r>
    </w:p>
    <w:p w14:paraId="6F220BEF" w14:textId="77777777" w:rsidR="00CF79A1" w:rsidRPr="00394D5A" w:rsidRDefault="00CF79A1" w:rsidP="00394D5A">
      <w:pPr>
        <w:spacing w:after="0" w:line="240" w:lineRule="auto"/>
        <w:ind w:firstLine="709"/>
        <w:jc w:val="both"/>
        <w:rPr>
          <w:sz w:val="28"/>
          <w:szCs w:val="28"/>
          <w:lang w:val="ru-RU"/>
        </w:rPr>
      </w:pPr>
      <w:bookmarkStart w:id="89" w:name="z217"/>
      <w:bookmarkEnd w:id="88"/>
      <w:r w:rsidRPr="00394D5A">
        <w:rPr>
          <w:sz w:val="28"/>
          <w:szCs w:val="28"/>
          <w:lang w:val="ru-RU"/>
        </w:rPr>
        <w:t>ячейке «Е» – в случае если получатель является государственным учреждением;</w:t>
      </w:r>
    </w:p>
    <w:p w14:paraId="0830CAB6" w14:textId="77777777" w:rsidR="00CF79A1" w:rsidRPr="00394D5A" w:rsidRDefault="00CF79A1" w:rsidP="00394D5A">
      <w:pPr>
        <w:spacing w:after="0" w:line="240" w:lineRule="auto"/>
        <w:ind w:firstLine="709"/>
        <w:jc w:val="both"/>
        <w:rPr>
          <w:sz w:val="28"/>
          <w:szCs w:val="28"/>
          <w:lang w:val="ru-RU"/>
        </w:rPr>
      </w:pPr>
      <w:bookmarkStart w:id="90" w:name="z218"/>
      <w:bookmarkEnd w:id="89"/>
      <w:r w:rsidRPr="00394D5A">
        <w:rPr>
          <w:sz w:val="28"/>
          <w:szCs w:val="28"/>
          <w:lang w:val="ru-RU"/>
        </w:rPr>
        <w:t>ячейке «</w:t>
      </w:r>
      <w:r w:rsidRPr="00394D5A">
        <w:rPr>
          <w:sz w:val="28"/>
          <w:szCs w:val="28"/>
        </w:rPr>
        <w:t>F</w:t>
      </w:r>
      <w:r w:rsidRPr="00394D5A">
        <w:rPr>
          <w:sz w:val="28"/>
          <w:szCs w:val="28"/>
          <w:lang w:val="ru-RU"/>
        </w:rPr>
        <w:t>» – в случае если получатель является нерезидентом, не состоящим на регистрационном учете в органах государственных доходов, или структурным подразделением получателя, в адрес которого осуществляется передача (перемещение) товара в пределах одного юридического лица с территории Республики Казахстан на территорию государства-члена ЕАЭС;</w:t>
      </w:r>
    </w:p>
    <w:p w14:paraId="52DD5765" w14:textId="77777777" w:rsidR="00CF79A1" w:rsidRPr="00394D5A" w:rsidRDefault="00CF79A1" w:rsidP="00394D5A">
      <w:pPr>
        <w:spacing w:after="0" w:line="240" w:lineRule="auto"/>
        <w:ind w:firstLine="709"/>
        <w:jc w:val="both"/>
        <w:rPr>
          <w:sz w:val="28"/>
          <w:szCs w:val="28"/>
          <w:lang w:val="ru-RU"/>
        </w:rPr>
      </w:pPr>
      <w:bookmarkStart w:id="91" w:name="z219"/>
      <w:bookmarkEnd w:id="90"/>
      <w:r w:rsidRPr="00394D5A">
        <w:rPr>
          <w:sz w:val="28"/>
          <w:szCs w:val="28"/>
          <w:lang w:val="ru-RU"/>
        </w:rPr>
        <w:t>ячейке «</w:t>
      </w:r>
      <w:r w:rsidRPr="00394D5A">
        <w:rPr>
          <w:sz w:val="28"/>
          <w:szCs w:val="28"/>
        </w:rPr>
        <w:t>G</w:t>
      </w:r>
      <w:r w:rsidRPr="00394D5A">
        <w:rPr>
          <w:sz w:val="28"/>
          <w:szCs w:val="28"/>
          <w:lang w:val="ru-RU"/>
        </w:rPr>
        <w:t>» – в случае если получатель является:</w:t>
      </w:r>
    </w:p>
    <w:p w14:paraId="106EAF23" w14:textId="77777777" w:rsidR="00CF79A1" w:rsidRPr="00394D5A" w:rsidRDefault="00CF79A1" w:rsidP="00394D5A">
      <w:pPr>
        <w:spacing w:after="0" w:line="240" w:lineRule="auto"/>
        <w:ind w:firstLine="709"/>
        <w:jc w:val="both"/>
        <w:rPr>
          <w:sz w:val="28"/>
          <w:szCs w:val="28"/>
          <w:lang w:val="ru-RU"/>
        </w:rPr>
      </w:pPr>
      <w:bookmarkStart w:id="92" w:name="z220"/>
      <w:bookmarkEnd w:id="91"/>
      <w:r w:rsidRPr="00394D5A">
        <w:rPr>
          <w:sz w:val="28"/>
          <w:szCs w:val="28"/>
          <w:lang w:val="ru-RU"/>
        </w:rPr>
        <w:t>участником СРП;</w:t>
      </w:r>
    </w:p>
    <w:p w14:paraId="01418558" w14:textId="77777777" w:rsidR="00CF79A1" w:rsidRPr="00394D5A" w:rsidRDefault="00CF79A1" w:rsidP="00394D5A">
      <w:pPr>
        <w:spacing w:after="0" w:line="240" w:lineRule="auto"/>
        <w:ind w:firstLine="709"/>
        <w:jc w:val="both"/>
        <w:rPr>
          <w:sz w:val="28"/>
          <w:szCs w:val="28"/>
          <w:lang w:val="ru-RU"/>
        </w:rPr>
      </w:pPr>
      <w:bookmarkStart w:id="93" w:name="z221"/>
      <w:bookmarkEnd w:id="92"/>
      <w:r w:rsidRPr="00394D5A">
        <w:rPr>
          <w:sz w:val="28"/>
          <w:szCs w:val="28"/>
          <w:lang w:val="ru-RU"/>
        </w:rPr>
        <w:t>поставщиком по договору на поставку товаров налогоплательщику, являющимся участником СРП;</w:t>
      </w:r>
    </w:p>
    <w:p w14:paraId="49A53A37" w14:textId="77777777" w:rsidR="00CF79A1" w:rsidRPr="00394D5A" w:rsidRDefault="00CF79A1" w:rsidP="00394D5A">
      <w:pPr>
        <w:spacing w:after="0" w:line="240" w:lineRule="auto"/>
        <w:ind w:firstLine="709"/>
        <w:jc w:val="both"/>
        <w:rPr>
          <w:sz w:val="28"/>
          <w:szCs w:val="28"/>
          <w:lang w:val="ru-RU"/>
        </w:rPr>
      </w:pPr>
      <w:bookmarkStart w:id="94" w:name="z222"/>
      <w:bookmarkEnd w:id="93"/>
      <w:r w:rsidRPr="00394D5A">
        <w:rPr>
          <w:sz w:val="28"/>
          <w:szCs w:val="28"/>
          <w:lang w:val="ru-RU"/>
        </w:rPr>
        <w:t>ячейке «</w:t>
      </w:r>
      <w:r w:rsidRPr="00394D5A">
        <w:rPr>
          <w:sz w:val="28"/>
          <w:szCs w:val="28"/>
        </w:rPr>
        <w:t>H</w:t>
      </w:r>
      <w:r w:rsidRPr="00394D5A">
        <w:rPr>
          <w:sz w:val="28"/>
          <w:szCs w:val="28"/>
          <w:lang w:val="ru-RU"/>
        </w:rPr>
        <w:t>» – в случае если получатель является доверителем;</w:t>
      </w:r>
    </w:p>
    <w:p w14:paraId="62B72121" w14:textId="77777777" w:rsidR="00CF79A1" w:rsidRPr="00394D5A" w:rsidRDefault="00CF79A1" w:rsidP="00394D5A">
      <w:pPr>
        <w:spacing w:after="0" w:line="240" w:lineRule="auto"/>
        <w:ind w:firstLine="709"/>
        <w:jc w:val="both"/>
        <w:rPr>
          <w:sz w:val="28"/>
          <w:szCs w:val="28"/>
          <w:lang w:val="ru-RU"/>
        </w:rPr>
      </w:pPr>
      <w:bookmarkStart w:id="95" w:name="z223"/>
      <w:bookmarkEnd w:id="94"/>
      <w:r w:rsidRPr="00394D5A">
        <w:rPr>
          <w:sz w:val="28"/>
          <w:szCs w:val="28"/>
          <w:lang w:val="ru-RU"/>
        </w:rPr>
        <w:t>ячейке «</w:t>
      </w:r>
      <w:r w:rsidRPr="00394D5A">
        <w:rPr>
          <w:sz w:val="28"/>
          <w:szCs w:val="28"/>
        </w:rPr>
        <w:t>I</w:t>
      </w:r>
      <w:r w:rsidRPr="00394D5A">
        <w:rPr>
          <w:sz w:val="28"/>
          <w:szCs w:val="28"/>
          <w:lang w:val="ru-RU"/>
        </w:rPr>
        <w:t>» – в случае если получателем является лицо, которому реализован товар с обязательным представлением чека контрольно-кассовой машины, или с применением оборудования (устройства), предназначенного для осуществления платежей с использованием платежных карточек, или электронными деньгами, или с использованием средств электронного платежа, или в счет заработной платы;</w:t>
      </w:r>
    </w:p>
    <w:p w14:paraId="267EC96E" w14:textId="77777777" w:rsidR="00CF79A1" w:rsidRPr="00394D5A" w:rsidRDefault="00CF79A1" w:rsidP="00394D5A">
      <w:pPr>
        <w:spacing w:after="0" w:line="240" w:lineRule="auto"/>
        <w:ind w:firstLine="709"/>
        <w:jc w:val="both"/>
        <w:rPr>
          <w:sz w:val="28"/>
          <w:szCs w:val="28"/>
          <w:lang w:val="ru-RU"/>
        </w:rPr>
      </w:pPr>
      <w:bookmarkStart w:id="96" w:name="z224"/>
      <w:bookmarkEnd w:id="95"/>
      <w:r w:rsidRPr="00394D5A">
        <w:rPr>
          <w:sz w:val="28"/>
          <w:szCs w:val="28"/>
          <w:lang w:val="ru-RU"/>
        </w:rPr>
        <w:t>ячейке «</w:t>
      </w:r>
      <w:r w:rsidRPr="00394D5A">
        <w:rPr>
          <w:sz w:val="28"/>
          <w:szCs w:val="28"/>
        </w:rPr>
        <w:t>J</w:t>
      </w:r>
      <w:r w:rsidRPr="00394D5A">
        <w:rPr>
          <w:sz w:val="28"/>
          <w:szCs w:val="28"/>
          <w:lang w:val="ru-RU"/>
        </w:rPr>
        <w:t>» – в случае если получателем товаров, работ, услуг является физическое лицо.</w:t>
      </w:r>
    </w:p>
    <w:p w14:paraId="69023DA7" w14:textId="77777777" w:rsidR="00CF79A1" w:rsidRPr="00394D5A" w:rsidRDefault="00CF79A1" w:rsidP="00394D5A">
      <w:pPr>
        <w:spacing w:after="0" w:line="240" w:lineRule="auto"/>
        <w:ind w:firstLine="709"/>
        <w:jc w:val="both"/>
        <w:rPr>
          <w:sz w:val="28"/>
          <w:szCs w:val="28"/>
          <w:lang w:val="ru-RU"/>
        </w:rPr>
      </w:pPr>
      <w:bookmarkStart w:id="97" w:name="z225"/>
      <w:bookmarkEnd w:id="96"/>
      <w:r w:rsidRPr="00394D5A">
        <w:rPr>
          <w:sz w:val="28"/>
          <w:szCs w:val="28"/>
          <w:lang w:val="ru-RU"/>
        </w:rPr>
        <w:t>Данная ячейка отмечается в случае, если физическое лицо, зарегистрированное в качестве индивидуального предпринимателя (лица, занимающегося частной практикой), приобретает товар, работу, услугу не для целей предпринимательской деятельности или получения дохода от занятия частной практикой.</w:t>
      </w:r>
    </w:p>
    <w:p w14:paraId="16040E75" w14:textId="77777777" w:rsidR="00CF79A1" w:rsidRPr="00394D5A" w:rsidRDefault="00E73D83" w:rsidP="00394D5A">
      <w:pPr>
        <w:spacing w:after="0" w:line="240" w:lineRule="auto"/>
        <w:ind w:firstLine="709"/>
        <w:jc w:val="both"/>
        <w:rPr>
          <w:sz w:val="28"/>
          <w:szCs w:val="28"/>
          <w:lang w:val="ru-RU"/>
        </w:rPr>
      </w:pPr>
      <w:bookmarkStart w:id="98" w:name="z226"/>
      <w:bookmarkEnd w:id="97"/>
      <w:r>
        <w:rPr>
          <w:sz w:val="28"/>
          <w:szCs w:val="28"/>
          <w:lang w:val="ru-RU"/>
        </w:rPr>
        <w:t>28</w:t>
      </w:r>
      <w:r w:rsidR="00CF79A1" w:rsidRPr="00394D5A">
        <w:rPr>
          <w:sz w:val="28"/>
          <w:szCs w:val="28"/>
          <w:lang w:val="ru-RU"/>
        </w:rPr>
        <w:t>. В случае выписки ЭСФ в рамках СРП или договора на поставку товаров налогоплательщику, являющемуся участником СРП, и (или) договоров о совместной деятельности в разделе С «Реквизиты получателя» указываются:</w:t>
      </w:r>
    </w:p>
    <w:p w14:paraId="34AB495D" w14:textId="77777777" w:rsidR="00CF79A1" w:rsidRPr="00394D5A" w:rsidRDefault="00CF79A1" w:rsidP="00394D5A">
      <w:pPr>
        <w:spacing w:after="0" w:line="240" w:lineRule="auto"/>
        <w:ind w:firstLine="709"/>
        <w:jc w:val="both"/>
        <w:rPr>
          <w:sz w:val="28"/>
          <w:szCs w:val="28"/>
          <w:lang w:val="ru-RU"/>
        </w:rPr>
      </w:pPr>
      <w:bookmarkStart w:id="99" w:name="z227"/>
      <w:bookmarkEnd w:id="98"/>
      <w:r w:rsidRPr="00394D5A">
        <w:rPr>
          <w:sz w:val="28"/>
          <w:szCs w:val="28"/>
          <w:lang w:val="ru-RU"/>
        </w:rPr>
        <w:t>1) реквизиты поверенного или участника договора о совместной деятельности, которому выписывается ЭСФ в соответствии с подпунктом 1) пункта 2 статьи 496 Налогового кодекса;</w:t>
      </w:r>
    </w:p>
    <w:p w14:paraId="2A2A4ABB" w14:textId="77777777" w:rsidR="00CF79A1" w:rsidRPr="00394D5A" w:rsidRDefault="00CF79A1" w:rsidP="00394D5A">
      <w:pPr>
        <w:spacing w:after="0" w:line="240" w:lineRule="auto"/>
        <w:ind w:firstLine="709"/>
        <w:jc w:val="both"/>
        <w:rPr>
          <w:sz w:val="28"/>
          <w:szCs w:val="28"/>
          <w:lang w:val="ru-RU"/>
        </w:rPr>
      </w:pPr>
      <w:bookmarkStart w:id="100" w:name="z228"/>
      <w:bookmarkEnd w:id="99"/>
      <w:r w:rsidRPr="00394D5A">
        <w:rPr>
          <w:sz w:val="28"/>
          <w:szCs w:val="28"/>
          <w:lang w:val="ru-RU"/>
        </w:rPr>
        <w:t>2) реквизиты каждого участника договора о совместной деятельности;</w:t>
      </w:r>
    </w:p>
    <w:p w14:paraId="3381A886" w14:textId="77777777" w:rsidR="00CF79A1" w:rsidRPr="00394D5A" w:rsidRDefault="00CF79A1" w:rsidP="00394D5A">
      <w:pPr>
        <w:spacing w:after="0" w:line="240" w:lineRule="auto"/>
        <w:ind w:firstLine="709"/>
        <w:jc w:val="both"/>
        <w:rPr>
          <w:sz w:val="28"/>
          <w:szCs w:val="28"/>
          <w:lang w:val="ru-RU"/>
        </w:rPr>
      </w:pPr>
      <w:bookmarkStart w:id="101" w:name="z229"/>
      <w:bookmarkEnd w:id="100"/>
      <w:r w:rsidRPr="00394D5A">
        <w:rPr>
          <w:sz w:val="28"/>
          <w:szCs w:val="28"/>
          <w:lang w:val="ru-RU"/>
        </w:rPr>
        <w:t xml:space="preserve">3) реквизиты </w:t>
      </w:r>
      <w:r w:rsidR="000E1555" w:rsidRPr="00394D5A">
        <w:rPr>
          <w:sz w:val="28"/>
          <w:szCs w:val="28"/>
          <w:lang w:val="ru-RU"/>
        </w:rPr>
        <w:t>участник</w:t>
      </w:r>
      <w:r w:rsidR="000E1555">
        <w:rPr>
          <w:sz w:val="28"/>
          <w:szCs w:val="28"/>
          <w:lang w:val="ru-RU"/>
        </w:rPr>
        <w:t>ов</w:t>
      </w:r>
      <w:r w:rsidR="000E1555" w:rsidRPr="00394D5A">
        <w:rPr>
          <w:sz w:val="28"/>
          <w:szCs w:val="28"/>
          <w:lang w:val="ru-RU"/>
        </w:rPr>
        <w:t xml:space="preserve"> </w:t>
      </w:r>
      <w:r w:rsidR="001C4DD5">
        <w:rPr>
          <w:sz w:val="28"/>
          <w:szCs w:val="28"/>
          <w:lang w:val="ru-RU"/>
        </w:rPr>
        <w:t>СРП</w:t>
      </w:r>
      <w:r w:rsidRPr="00394D5A">
        <w:rPr>
          <w:sz w:val="28"/>
          <w:szCs w:val="28"/>
          <w:lang w:val="ru-RU"/>
        </w:rPr>
        <w:t>.</w:t>
      </w:r>
    </w:p>
    <w:p w14:paraId="102AE630" w14:textId="77777777" w:rsidR="00CF79A1" w:rsidRPr="00394D5A" w:rsidRDefault="00E73D83" w:rsidP="00394D5A">
      <w:pPr>
        <w:spacing w:after="0" w:line="240" w:lineRule="auto"/>
        <w:ind w:firstLine="709"/>
        <w:jc w:val="both"/>
        <w:rPr>
          <w:sz w:val="28"/>
          <w:szCs w:val="28"/>
          <w:lang w:val="ru-RU"/>
        </w:rPr>
      </w:pPr>
      <w:bookmarkStart w:id="102" w:name="z230"/>
      <w:bookmarkEnd w:id="101"/>
      <w:r>
        <w:rPr>
          <w:sz w:val="28"/>
          <w:szCs w:val="28"/>
          <w:lang w:val="ru-RU"/>
        </w:rPr>
        <w:t>29</w:t>
      </w:r>
      <w:r w:rsidR="00CF79A1" w:rsidRPr="00394D5A">
        <w:rPr>
          <w:sz w:val="28"/>
          <w:szCs w:val="28"/>
          <w:lang w:val="ru-RU"/>
        </w:rPr>
        <w:t>. В случае выписки ЭСФ в рамках договора поручения в разделе С «Реквизиты получателя» указываются реквизиты доверителя в соответствии со статьей 455 Налогового кодекса.</w:t>
      </w:r>
    </w:p>
    <w:p w14:paraId="58CD7A2E" w14:textId="77777777" w:rsidR="00CF79A1" w:rsidRPr="00394D5A" w:rsidRDefault="00E73D83" w:rsidP="00394D5A">
      <w:pPr>
        <w:spacing w:after="0" w:line="240" w:lineRule="auto"/>
        <w:ind w:firstLine="709"/>
        <w:jc w:val="both"/>
        <w:rPr>
          <w:sz w:val="28"/>
          <w:szCs w:val="28"/>
          <w:lang w:val="ru-RU"/>
        </w:rPr>
      </w:pPr>
      <w:bookmarkStart w:id="103" w:name="z231"/>
      <w:bookmarkEnd w:id="102"/>
      <w:r>
        <w:rPr>
          <w:sz w:val="28"/>
          <w:szCs w:val="28"/>
          <w:lang w:val="ru-RU"/>
        </w:rPr>
        <w:lastRenderedPageBreak/>
        <w:t>30</w:t>
      </w:r>
      <w:r w:rsidR="00CF79A1" w:rsidRPr="00394D5A">
        <w:rPr>
          <w:sz w:val="28"/>
          <w:szCs w:val="28"/>
          <w:lang w:val="ru-RU"/>
        </w:rPr>
        <w:t>. При отметке ячейки «</w:t>
      </w:r>
      <w:r w:rsidR="00CF79A1" w:rsidRPr="00394D5A">
        <w:rPr>
          <w:sz w:val="28"/>
          <w:szCs w:val="28"/>
        </w:rPr>
        <w:t>D</w:t>
      </w:r>
      <w:r w:rsidR="00CF79A1" w:rsidRPr="00394D5A">
        <w:rPr>
          <w:sz w:val="28"/>
          <w:szCs w:val="28"/>
          <w:lang w:val="ru-RU"/>
        </w:rPr>
        <w:t>» – участник договора о совместной деятельности и (или) «</w:t>
      </w:r>
      <w:r w:rsidR="00CF79A1" w:rsidRPr="00394D5A">
        <w:rPr>
          <w:sz w:val="28"/>
          <w:szCs w:val="28"/>
        </w:rPr>
        <w:t>G</w:t>
      </w:r>
      <w:r w:rsidR="00CF79A1" w:rsidRPr="00394D5A">
        <w:rPr>
          <w:sz w:val="28"/>
          <w:szCs w:val="28"/>
          <w:lang w:val="ru-RU"/>
        </w:rPr>
        <w:t>» – участник СРП или поставщик по договору на поставку товаров налогоплательщику, являющемуся участником СРП, заполняется строка 20.1 «Количество», в которой указывается количество данных участников, что увеличивает количество разделов С «Реквизиты получателя» и Н «Данные по товарам, работам, услугам участников совместной деятельности».</w:t>
      </w:r>
    </w:p>
    <w:p w14:paraId="5DD52022" w14:textId="77777777" w:rsidR="00CF79A1" w:rsidRPr="00394D5A" w:rsidRDefault="00E73D83" w:rsidP="00394D5A">
      <w:pPr>
        <w:spacing w:after="0" w:line="240" w:lineRule="auto"/>
        <w:ind w:firstLine="709"/>
        <w:jc w:val="both"/>
        <w:rPr>
          <w:sz w:val="28"/>
          <w:szCs w:val="28"/>
          <w:lang w:val="ru-RU"/>
        </w:rPr>
      </w:pPr>
      <w:bookmarkStart w:id="104" w:name="z232"/>
      <w:bookmarkEnd w:id="103"/>
      <w:r>
        <w:rPr>
          <w:sz w:val="28"/>
          <w:szCs w:val="28"/>
          <w:lang w:val="ru-RU"/>
        </w:rPr>
        <w:t>31</w:t>
      </w:r>
      <w:r w:rsidR="00CF79A1" w:rsidRPr="00394D5A">
        <w:rPr>
          <w:sz w:val="28"/>
          <w:szCs w:val="28"/>
          <w:lang w:val="ru-RU"/>
        </w:rPr>
        <w:t>. В разделе С1 «Реквизиты государственного учреждения»:</w:t>
      </w:r>
    </w:p>
    <w:p w14:paraId="543EA7FE" w14:textId="77777777" w:rsidR="00CF79A1" w:rsidRPr="00394D5A" w:rsidRDefault="00CF79A1" w:rsidP="00394D5A">
      <w:pPr>
        <w:spacing w:after="0" w:line="240" w:lineRule="auto"/>
        <w:ind w:firstLine="709"/>
        <w:jc w:val="both"/>
        <w:rPr>
          <w:sz w:val="28"/>
          <w:szCs w:val="28"/>
          <w:lang w:val="ru-RU"/>
        </w:rPr>
      </w:pPr>
      <w:bookmarkStart w:id="105" w:name="z233"/>
      <w:bookmarkEnd w:id="104"/>
      <w:r w:rsidRPr="00394D5A">
        <w:rPr>
          <w:sz w:val="28"/>
          <w:szCs w:val="28"/>
          <w:lang w:val="ru-RU"/>
        </w:rPr>
        <w:t>1) в строке 21 «ИИК» указывается соответствующий индивидуальный идентификационный код контрольного счета наличности для учета операций по:</w:t>
      </w:r>
    </w:p>
    <w:p w14:paraId="02BFADD8" w14:textId="77777777" w:rsidR="00CF79A1" w:rsidRPr="00394D5A" w:rsidRDefault="00CF79A1" w:rsidP="00394D5A">
      <w:pPr>
        <w:spacing w:after="0" w:line="240" w:lineRule="auto"/>
        <w:ind w:firstLine="709"/>
        <w:jc w:val="both"/>
        <w:rPr>
          <w:sz w:val="28"/>
          <w:szCs w:val="28"/>
          <w:lang w:val="ru-RU"/>
        </w:rPr>
      </w:pPr>
      <w:bookmarkStart w:id="106" w:name="z234"/>
      <w:bookmarkEnd w:id="105"/>
      <w:r w:rsidRPr="00394D5A">
        <w:rPr>
          <w:sz w:val="28"/>
          <w:szCs w:val="28"/>
          <w:lang w:val="ru-RU"/>
        </w:rPr>
        <w:t>зачислению поступлений в республиканский бюджет (областной бюджет, бюджет города республиканского значения (столицы)), либо районный бюджет (города областного значения) в зависимости от источника финансирования государственного учреждения;</w:t>
      </w:r>
    </w:p>
    <w:p w14:paraId="0E7CE088" w14:textId="77777777" w:rsidR="00CF79A1" w:rsidRPr="00394D5A" w:rsidRDefault="00CF79A1" w:rsidP="00394D5A">
      <w:pPr>
        <w:spacing w:after="0" w:line="240" w:lineRule="auto"/>
        <w:ind w:firstLine="709"/>
        <w:jc w:val="both"/>
        <w:rPr>
          <w:sz w:val="28"/>
          <w:szCs w:val="28"/>
          <w:lang w:val="ru-RU"/>
        </w:rPr>
      </w:pPr>
      <w:bookmarkStart w:id="107" w:name="z235"/>
      <w:bookmarkEnd w:id="106"/>
      <w:r w:rsidRPr="00394D5A">
        <w:rPr>
          <w:sz w:val="28"/>
          <w:szCs w:val="28"/>
          <w:lang w:val="ru-RU"/>
        </w:rPr>
        <w:t>зачислению денег от реализации государственными учреждениями товаров (работ, услуг) и проведением за счет них расходов;</w:t>
      </w:r>
    </w:p>
    <w:p w14:paraId="67BE8990" w14:textId="77777777" w:rsidR="00CF79A1" w:rsidRPr="00394D5A" w:rsidRDefault="00CF79A1" w:rsidP="00394D5A">
      <w:pPr>
        <w:spacing w:after="0" w:line="240" w:lineRule="auto"/>
        <w:ind w:firstLine="709"/>
        <w:jc w:val="both"/>
        <w:rPr>
          <w:sz w:val="28"/>
          <w:szCs w:val="28"/>
          <w:lang w:val="ru-RU"/>
        </w:rPr>
      </w:pPr>
      <w:bookmarkStart w:id="108" w:name="z236"/>
      <w:bookmarkEnd w:id="107"/>
      <w:r w:rsidRPr="00394D5A">
        <w:rPr>
          <w:sz w:val="28"/>
          <w:szCs w:val="28"/>
          <w:lang w:val="ru-RU"/>
        </w:rPr>
        <w:t>зачислению и расходованию денег от спонсорской, благотворительной помощи для государственных учреждений, получаемой ими в соответствии с законодательными актами Республики Казахстан;</w:t>
      </w:r>
    </w:p>
    <w:p w14:paraId="13B04716" w14:textId="77777777" w:rsidR="00CF79A1" w:rsidRPr="00394D5A" w:rsidRDefault="00CF79A1" w:rsidP="00394D5A">
      <w:pPr>
        <w:spacing w:after="0" w:line="240" w:lineRule="auto"/>
        <w:ind w:firstLine="709"/>
        <w:jc w:val="both"/>
        <w:rPr>
          <w:sz w:val="28"/>
          <w:szCs w:val="28"/>
          <w:lang w:val="ru-RU"/>
        </w:rPr>
      </w:pPr>
      <w:bookmarkStart w:id="109" w:name="z237"/>
      <w:bookmarkEnd w:id="108"/>
      <w:r w:rsidRPr="00394D5A">
        <w:rPr>
          <w:sz w:val="28"/>
          <w:szCs w:val="28"/>
          <w:lang w:val="ru-RU"/>
        </w:rPr>
        <w:t>зачислению денег, передаваемых государственному учреждению в соответствии с законодательными актами Республики Казахстан физическими и (или) юридическими лицами на условиях их возвратности либо перечисления при наступлении определенных условий в соответствующий бюджет или третьим лицам;</w:t>
      </w:r>
    </w:p>
    <w:p w14:paraId="6CA3CE70" w14:textId="77777777" w:rsidR="00CF79A1" w:rsidRPr="00394D5A" w:rsidRDefault="00CF79A1" w:rsidP="00394D5A">
      <w:pPr>
        <w:spacing w:after="0" w:line="240" w:lineRule="auto"/>
        <w:ind w:firstLine="709"/>
        <w:jc w:val="both"/>
        <w:rPr>
          <w:sz w:val="28"/>
          <w:szCs w:val="28"/>
          <w:lang w:val="ru-RU"/>
        </w:rPr>
      </w:pPr>
      <w:bookmarkStart w:id="110" w:name="z238"/>
      <w:bookmarkEnd w:id="109"/>
      <w:r w:rsidRPr="00394D5A">
        <w:rPr>
          <w:sz w:val="28"/>
          <w:szCs w:val="28"/>
          <w:lang w:val="ru-RU"/>
        </w:rPr>
        <w:t>зачислению бюджетных денег и их использованию на проведение особых расходов;</w:t>
      </w:r>
    </w:p>
    <w:p w14:paraId="63338869" w14:textId="77777777" w:rsidR="00CF79A1" w:rsidRPr="00394D5A" w:rsidRDefault="00CF79A1" w:rsidP="00394D5A">
      <w:pPr>
        <w:spacing w:after="0" w:line="240" w:lineRule="auto"/>
        <w:ind w:firstLine="709"/>
        <w:jc w:val="both"/>
        <w:rPr>
          <w:sz w:val="28"/>
          <w:szCs w:val="28"/>
          <w:lang w:val="ru-RU"/>
        </w:rPr>
      </w:pPr>
      <w:bookmarkStart w:id="111" w:name="z239"/>
      <w:bookmarkEnd w:id="110"/>
      <w:r w:rsidRPr="00394D5A">
        <w:rPr>
          <w:sz w:val="28"/>
          <w:szCs w:val="28"/>
          <w:lang w:val="ru-RU"/>
        </w:rPr>
        <w:t xml:space="preserve">2) в строке 22 «Код товаров, работ, услуг» указывается код товаров, работ, услуг в соответствии с классификатором перечня товаров </w:t>
      </w:r>
      <w:r w:rsidR="00F66B23">
        <w:rPr>
          <w:sz w:val="28"/>
          <w:szCs w:val="28"/>
          <w:lang w:val="ru-RU"/>
        </w:rPr>
        <w:br/>
      </w:r>
      <w:r w:rsidRPr="00394D5A">
        <w:rPr>
          <w:sz w:val="28"/>
          <w:szCs w:val="28"/>
          <w:lang w:val="ru-RU"/>
        </w:rPr>
        <w:t>(работ, услуг) государственных учреждений, содержащихся за счет республиканского или местного бюджета, деньги от реализации которых остаются в их распоряжении, утвержденным приказом Министра финансов Республики Казахстан от 6 мая 2025 года № 219 (зарегистрирован в Реестре регистрации нормативных правовых актов под № 210001) (данная строка является не обязательной для заполнения);</w:t>
      </w:r>
    </w:p>
    <w:p w14:paraId="4B05095F" w14:textId="77777777" w:rsidR="00CF79A1" w:rsidRPr="00394D5A" w:rsidRDefault="00CF79A1" w:rsidP="00394D5A">
      <w:pPr>
        <w:spacing w:after="0" w:line="240" w:lineRule="auto"/>
        <w:ind w:firstLine="709"/>
        <w:jc w:val="both"/>
        <w:rPr>
          <w:sz w:val="28"/>
          <w:szCs w:val="28"/>
          <w:lang w:val="ru-RU"/>
        </w:rPr>
      </w:pPr>
      <w:bookmarkStart w:id="112" w:name="z240"/>
      <w:bookmarkEnd w:id="111"/>
      <w:r w:rsidRPr="00394D5A">
        <w:rPr>
          <w:sz w:val="28"/>
          <w:szCs w:val="28"/>
          <w:lang w:val="ru-RU"/>
        </w:rPr>
        <w:t>3) в строке 23 «Назначение платежа» указывается назначение платежа для оплаты товаров, работ, услуг, приобретенных государственным учреждением по данному ЭСФ;</w:t>
      </w:r>
    </w:p>
    <w:p w14:paraId="1B456A90" w14:textId="77777777" w:rsidR="00CF79A1" w:rsidRPr="00394D5A" w:rsidRDefault="00CF79A1" w:rsidP="00394D5A">
      <w:pPr>
        <w:spacing w:after="0" w:line="240" w:lineRule="auto"/>
        <w:ind w:firstLine="709"/>
        <w:jc w:val="both"/>
        <w:rPr>
          <w:sz w:val="28"/>
          <w:szCs w:val="28"/>
          <w:lang w:val="ru-RU"/>
        </w:rPr>
      </w:pPr>
      <w:bookmarkStart w:id="113" w:name="z241"/>
      <w:bookmarkEnd w:id="112"/>
      <w:r w:rsidRPr="00394D5A">
        <w:rPr>
          <w:sz w:val="28"/>
          <w:szCs w:val="28"/>
          <w:lang w:val="ru-RU"/>
        </w:rPr>
        <w:t xml:space="preserve">4) в строке 24 «БИК» указывается банковский идентификационный код центрального уполномоченного органа по исполнению бюджета. </w:t>
      </w:r>
    </w:p>
    <w:p w14:paraId="5115E31D" w14:textId="596D9173" w:rsidR="00CF79A1" w:rsidRPr="00394D5A" w:rsidRDefault="00CF79A1" w:rsidP="00394D5A">
      <w:pPr>
        <w:spacing w:after="0" w:line="240" w:lineRule="auto"/>
        <w:ind w:firstLine="709"/>
        <w:jc w:val="both"/>
        <w:rPr>
          <w:color w:val="000000" w:themeColor="text1"/>
          <w:sz w:val="28"/>
          <w:szCs w:val="28"/>
          <w:lang w:val="ru-RU"/>
        </w:rPr>
      </w:pPr>
      <w:bookmarkStart w:id="114" w:name="z242"/>
      <w:bookmarkEnd w:id="113"/>
      <w:r w:rsidRPr="00394D5A">
        <w:rPr>
          <w:color w:val="000000" w:themeColor="text1"/>
          <w:sz w:val="28"/>
          <w:szCs w:val="28"/>
          <w:lang w:val="ru-RU"/>
        </w:rPr>
        <w:t>Реквизиты, указанные в настоящем пункте, заполняются в соответствии с</w:t>
      </w:r>
      <w:r w:rsidR="006653EE">
        <w:rPr>
          <w:color w:val="000000" w:themeColor="text1"/>
          <w:sz w:val="28"/>
          <w:szCs w:val="28"/>
          <w:lang w:val="ru-RU"/>
        </w:rPr>
        <w:t xml:space="preserve"> нормативным правовым актом, регламентирующим </w:t>
      </w:r>
      <w:r w:rsidR="006653EE" w:rsidRPr="006653EE">
        <w:rPr>
          <w:color w:val="000000" w:themeColor="text1"/>
          <w:sz w:val="28"/>
          <w:szCs w:val="28"/>
          <w:lang w:val="ru-RU"/>
        </w:rPr>
        <w:t>исполнени</w:t>
      </w:r>
      <w:r w:rsidR="006653EE">
        <w:rPr>
          <w:color w:val="000000" w:themeColor="text1"/>
          <w:sz w:val="28"/>
          <w:szCs w:val="28"/>
          <w:lang w:val="ru-RU"/>
        </w:rPr>
        <w:t>е</w:t>
      </w:r>
      <w:r w:rsidR="006653EE" w:rsidRPr="006653EE">
        <w:rPr>
          <w:color w:val="000000" w:themeColor="text1"/>
          <w:sz w:val="28"/>
          <w:szCs w:val="28"/>
          <w:lang w:val="ru-RU"/>
        </w:rPr>
        <w:t xml:space="preserve"> бюджета</w:t>
      </w:r>
      <w:r w:rsidRPr="00394D5A">
        <w:rPr>
          <w:color w:val="000000" w:themeColor="text1"/>
          <w:sz w:val="28"/>
          <w:szCs w:val="28"/>
          <w:lang w:val="ru-RU"/>
        </w:rPr>
        <w:t>.</w:t>
      </w:r>
    </w:p>
    <w:p w14:paraId="4FB6B058" w14:textId="77777777" w:rsidR="00CF79A1" w:rsidRPr="00394D5A" w:rsidRDefault="00CF79A1" w:rsidP="00394D5A">
      <w:pPr>
        <w:spacing w:after="0" w:line="240" w:lineRule="auto"/>
        <w:ind w:firstLine="709"/>
        <w:jc w:val="both"/>
        <w:rPr>
          <w:sz w:val="28"/>
          <w:szCs w:val="28"/>
          <w:lang w:val="ru-RU"/>
        </w:rPr>
      </w:pPr>
      <w:bookmarkStart w:id="115" w:name="z243"/>
      <w:bookmarkEnd w:id="114"/>
      <w:r w:rsidRPr="00394D5A">
        <w:rPr>
          <w:sz w:val="28"/>
          <w:szCs w:val="28"/>
          <w:lang w:val="ru-RU"/>
        </w:rPr>
        <w:lastRenderedPageBreak/>
        <w:t xml:space="preserve">Раздел </w:t>
      </w:r>
      <w:r w:rsidRPr="00394D5A">
        <w:rPr>
          <w:sz w:val="28"/>
          <w:szCs w:val="28"/>
        </w:rPr>
        <w:t>C</w:t>
      </w:r>
      <w:r w:rsidRPr="00394D5A">
        <w:rPr>
          <w:sz w:val="28"/>
          <w:szCs w:val="28"/>
          <w:lang w:val="ru-RU"/>
        </w:rPr>
        <w:t xml:space="preserve">1 «Реквизиты государственного учреждения» заполняется при выписке ЭСФ в адрес государственных учреждений, за исключением </w:t>
      </w:r>
      <w:r w:rsidR="000E64EA">
        <w:rPr>
          <w:sz w:val="28"/>
          <w:szCs w:val="28"/>
          <w:lang w:val="ru-RU"/>
        </w:rPr>
        <w:br/>
      </w:r>
      <w:r w:rsidRPr="00394D5A">
        <w:rPr>
          <w:sz w:val="28"/>
          <w:szCs w:val="28"/>
          <w:lang w:val="ru-RU"/>
        </w:rPr>
        <w:t>строки 22 «Код товара, работ, услуг».</w:t>
      </w:r>
    </w:p>
    <w:p w14:paraId="2E97ED85" w14:textId="77777777" w:rsidR="00CF79A1" w:rsidRPr="00394D5A" w:rsidRDefault="00E73D83" w:rsidP="00394D5A">
      <w:pPr>
        <w:spacing w:after="0" w:line="240" w:lineRule="auto"/>
        <w:ind w:firstLine="709"/>
        <w:jc w:val="both"/>
        <w:rPr>
          <w:sz w:val="28"/>
          <w:szCs w:val="28"/>
          <w:lang w:val="ru-RU"/>
        </w:rPr>
      </w:pPr>
      <w:bookmarkStart w:id="116" w:name="z244"/>
      <w:bookmarkEnd w:id="115"/>
      <w:r>
        <w:rPr>
          <w:sz w:val="28"/>
          <w:szCs w:val="28"/>
          <w:lang w:val="ru-RU"/>
        </w:rPr>
        <w:t>32</w:t>
      </w:r>
      <w:r w:rsidR="00CF79A1" w:rsidRPr="00394D5A">
        <w:rPr>
          <w:sz w:val="28"/>
          <w:szCs w:val="28"/>
          <w:lang w:val="ru-RU"/>
        </w:rPr>
        <w:t xml:space="preserve">. В разделе </w:t>
      </w:r>
      <w:r w:rsidR="00CF79A1" w:rsidRPr="00394D5A">
        <w:rPr>
          <w:sz w:val="28"/>
          <w:szCs w:val="28"/>
        </w:rPr>
        <w:t>D</w:t>
      </w:r>
      <w:r w:rsidR="00CF79A1" w:rsidRPr="00394D5A">
        <w:rPr>
          <w:sz w:val="28"/>
          <w:szCs w:val="28"/>
          <w:lang w:val="ru-RU"/>
        </w:rPr>
        <w:t xml:space="preserve"> «Реквизиты грузоотправителя и грузополучателя» ЭСФ указываются следующие реквизиты грузоотправителя и грузополучателя (при их наличии):</w:t>
      </w:r>
    </w:p>
    <w:p w14:paraId="157FE115" w14:textId="77777777" w:rsidR="00CF79A1" w:rsidRPr="00394D5A" w:rsidRDefault="00CF79A1" w:rsidP="00394D5A">
      <w:pPr>
        <w:spacing w:after="0" w:line="240" w:lineRule="auto"/>
        <w:ind w:firstLine="709"/>
        <w:jc w:val="both"/>
        <w:rPr>
          <w:sz w:val="28"/>
          <w:szCs w:val="28"/>
          <w:lang w:val="ru-RU"/>
        </w:rPr>
      </w:pPr>
      <w:bookmarkStart w:id="117" w:name="z245"/>
      <w:bookmarkEnd w:id="116"/>
      <w:r w:rsidRPr="00394D5A">
        <w:rPr>
          <w:sz w:val="28"/>
          <w:szCs w:val="28"/>
          <w:lang w:val="ru-RU"/>
        </w:rPr>
        <w:t>1) в строке 25.1 «ИИН/БИН» – ИИН или БИН грузоотправителя;</w:t>
      </w:r>
    </w:p>
    <w:p w14:paraId="65EAAD55" w14:textId="77777777" w:rsidR="00CF79A1" w:rsidRPr="00394D5A" w:rsidRDefault="00CF79A1" w:rsidP="00394D5A">
      <w:pPr>
        <w:spacing w:after="0" w:line="240" w:lineRule="auto"/>
        <w:ind w:firstLine="709"/>
        <w:jc w:val="both"/>
        <w:rPr>
          <w:sz w:val="28"/>
          <w:szCs w:val="28"/>
          <w:lang w:val="ru-RU"/>
        </w:rPr>
      </w:pPr>
      <w:bookmarkStart w:id="118" w:name="z246"/>
      <w:bookmarkEnd w:id="117"/>
      <w:r w:rsidRPr="00394D5A">
        <w:rPr>
          <w:sz w:val="28"/>
          <w:szCs w:val="28"/>
          <w:lang w:val="ru-RU"/>
        </w:rPr>
        <w:t>2) в строке 25.2 «Наименование» – наименование грузоотправителя;</w:t>
      </w:r>
    </w:p>
    <w:p w14:paraId="77087363" w14:textId="77777777" w:rsidR="00CF79A1" w:rsidRPr="00394D5A" w:rsidRDefault="00CF79A1" w:rsidP="00394D5A">
      <w:pPr>
        <w:spacing w:after="0" w:line="240" w:lineRule="auto"/>
        <w:ind w:firstLine="709"/>
        <w:jc w:val="both"/>
        <w:rPr>
          <w:sz w:val="28"/>
          <w:szCs w:val="28"/>
          <w:lang w:val="ru-RU"/>
        </w:rPr>
      </w:pPr>
      <w:bookmarkStart w:id="119" w:name="z247"/>
      <w:bookmarkEnd w:id="118"/>
      <w:r w:rsidRPr="00394D5A">
        <w:rPr>
          <w:sz w:val="28"/>
          <w:szCs w:val="28"/>
          <w:lang w:val="ru-RU"/>
        </w:rPr>
        <w:t>3) в строке 25.3 «Адрес отправки» – адрес места отправки товара;</w:t>
      </w:r>
    </w:p>
    <w:p w14:paraId="1A3F912E" w14:textId="77777777" w:rsidR="00CF79A1" w:rsidRPr="00394D5A" w:rsidRDefault="00CF79A1" w:rsidP="00394D5A">
      <w:pPr>
        <w:spacing w:after="0" w:line="240" w:lineRule="auto"/>
        <w:ind w:firstLine="709"/>
        <w:jc w:val="both"/>
        <w:rPr>
          <w:sz w:val="28"/>
          <w:szCs w:val="28"/>
          <w:lang w:val="ru-RU"/>
        </w:rPr>
      </w:pPr>
      <w:bookmarkStart w:id="120" w:name="z248"/>
      <w:bookmarkEnd w:id="119"/>
      <w:r w:rsidRPr="00394D5A">
        <w:rPr>
          <w:sz w:val="28"/>
          <w:szCs w:val="28"/>
          <w:lang w:val="ru-RU"/>
        </w:rPr>
        <w:t>4) в строке 26.1 «ИИН/БИН» – ИИН или БИН грузополучателя;</w:t>
      </w:r>
    </w:p>
    <w:p w14:paraId="13B16110" w14:textId="77777777" w:rsidR="00CF79A1" w:rsidRPr="00394D5A" w:rsidRDefault="00CF79A1" w:rsidP="00394D5A">
      <w:pPr>
        <w:spacing w:after="0" w:line="240" w:lineRule="auto"/>
        <w:ind w:firstLine="709"/>
        <w:jc w:val="both"/>
        <w:rPr>
          <w:sz w:val="28"/>
          <w:szCs w:val="28"/>
          <w:lang w:val="ru-RU"/>
        </w:rPr>
      </w:pPr>
      <w:bookmarkStart w:id="121" w:name="z249"/>
      <w:bookmarkEnd w:id="120"/>
      <w:r w:rsidRPr="00394D5A">
        <w:rPr>
          <w:sz w:val="28"/>
          <w:szCs w:val="28"/>
          <w:lang w:val="ru-RU"/>
        </w:rPr>
        <w:t>5) в строке 26.2 «Наименование» – наименование грузополучателя;</w:t>
      </w:r>
    </w:p>
    <w:p w14:paraId="16E56401" w14:textId="77777777" w:rsidR="00CF79A1" w:rsidRPr="00394D5A" w:rsidRDefault="00CF79A1" w:rsidP="00394D5A">
      <w:pPr>
        <w:spacing w:after="0" w:line="240" w:lineRule="auto"/>
        <w:ind w:firstLine="709"/>
        <w:jc w:val="both"/>
        <w:rPr>
          <w:sz w:val="28"/>
          <w:szCs w:val="28"/>
          <w:lang w:val="ru-RU"/>
        </w:rPr>
      </w:pPr>
      <w:bookmarkStart w:id="122" w:name="z250"/>
      <w:bookmarkEnd w:id="121"/>
      <w:r w:rsidRPr="00394D5A">
        <w:rPr>
          <w:sz w:val="28"/>
          <w:szCs w:val="28"/>
          <w:lang w:val="ru-RU"/>
        </w:rPr>
        <w:t xml:space="preserve">6) в строке 26.3 «Адрес доставки» – адрес места доставки товара; </w:t>
      </w:r>
    </w:p>
    <w:p w14:paraId="793A2EE3" w14:textId="77777777" w:rsidR="00CF79A1" w:rsidRPr="00394D5A" w:rsidRDefault="00CF79A1" w:rsidP="00394D5A">
      <w:pPr>
        <w:spacing w:after="0" w:line="240" w:lineRule="auto"/>
        <w:ind w:firstLine="709"/>
        <w:jc w:val="both"/>
        <w:rPr>
          <w:sz w:val="28"/>
          <w:szCs w:val="28"/>
          <w:lang w:val="ru-RU"/>
        </w:rPr>
      </w:pPr>
      <w:bookmarkStart w:id="123" w:name="z251"/>
      <w:bookmarkEnd w:id="122"/>
      <w:r w:rsidRPr="00394D5A">
        <w:rPr>
          <w:sz w:val="28"/>
          <w:szCs w:val="28"/>
          <w:lang w:val="ru-RU"/>
        </w:rPr>
        <w:t xml:space="preserve">7) в строке 26.4 «Код страны» – буквенный код страны </w:t>
      </w:r>
      <w:r w:rsidR="000E64EA">
        <w:rPr>
          <w:sz w:val="28"/>
          <w:szCs w:val="28"/>
          <w:lang w:val="ru-RU"/>
        </w:rPr>
        <w:t xml:space="preserve">в соответствии с </w:t>
      </w:r>
      <w:r w:rsidRPr="00394D5A">
        <w:rPr>
          <w:sz w:val="28"/>
          <w:szCs w:val="28"/>
          <w:lang w:val="ru-RU"/>
        </w:rPr>
        <w:t>классификатор</w:t>
      </w:r>
      <w:r w:rsidR="000E64EA">
        <w:rPr>
          <w:sz w:val="28"/>
          <w:szCs w:val="28"/>
          <w:lang w:val="ru-RU"/>
        </w:rPr>
        <w:t>ом</w:t>
      </w:r>
      <w:r w:rsidRPr="00394D5A">
        <w:rPr>
          <w:sz w:val="28"/>
          <w:szCs w:val="28"/>
          <w:lang w:val="ru-RU"/>
        </w:rPr>
        <w:t xml:space="preserve"> стран мира, </w:t>
      </w:r>
      <w:r w:rsidR="000E64EA">
        <w:rPr>
          <w:sz w:val="28"/>
          <w:szCs w:val="28"/>
          <w:lang w:val="ru-RU"/>
        </w:rPr>
        <w:t xml:space="preserve">согласно </w:t>
      </w:r>
      <w:r w:rsidR="000E64EA" w:rsidRPr="00394D5A">
        <w:rPr>
          <w:sz w:val="28"/>
          <w:szCs w:val="28"/>
          <w:lang w:val="ru-RU"/>
        </w:rPr>
        <w:t>приложени</w:t>
      </w:r>
      <w:r w:rsidR="000E64EA">
        <w:rPr>
          <w:sz w:val="28"/>
          <w:szCs w:val="28"/>
          <w:lang w:val="ru-RU"/>
        </w:rPr>
        <w:t>ю</w:t>
      </w:r>
      <w:r w:rsidR="000E64EA" w:rsidRPr="00394D5A">
        <w:rPr>
          <w:sz w:val="28"/>
          <w:szCs w:val="28"/>
          <w:lang w:val="ru-RU"/>
        </w:rPr>
        <w:t xml:space="preserve"> № 22</w:t>
      </w:r>
      <w:r w:rsidR="000E64EA">
        <w:rPr>
          <w:sz w:val="28"/>
          <w:szCs w:val="28"/>
          <w:lang w:val="ru-RU"/>
        </w:rPr>
        <w:t>,</w:t>
      </w:r>
      <w:r w:rsidR="000E64EA" w:rsidRPr="00394D5A">
        <w:rPr>
          <w:sz w:val="28"/>
          <w:szCs w:val="28"/>
          <w:lang w:val="ru-RU"/>
        </w:rPr>
        <w:t xml:space="preserve"> </w:t>
      </w:r>
      <w:r w:rsidRPr="00394D5A">
        <w:rPr>
          <w:sz w:val="28"/>
          <w:szCs w:val="28"/>
          <w:lang w:val="ru-RU"/>
        </w:rPr>
        <w:t>утвержденному Решением КТС № 378.</w:t>
      </w:r>
    </w:p>
    <w:p w14:paraId="4825A0F7" w14:textId="77777777" w:rsidR="00CF79A1" w:rsidRPr="00394D5A" w:rsidRDefault="00CF79A1" w:rsidP="00394D5A">
      <w:pPr>
        <w:spacing w:after="0" w:line="240" w:lineRule="auto"/>
        <w:ind w:firstLine="709"/>
        <w:jc w:val="both"/>
        <w:rPr>
          <w:sz w:val="28"/>
          <w:szCs w:val="28"/>
          <w:lang w:val="ru-RU"/>
        </w:rPr>
      </w:pPr>
      <w:bookmarkStart w:id="124" w:name="z252"/>
      <w:bookmarkEnd w:id="123"/>
      <w:r w:rsidRPr="00394D5A">
        <w:rPr>
          <w:sz w:val="28"/>
          <w:szCs w:val="28"/>
          <w:lang w:val="ru-RU"/>
        </w:rPr>
        <w:t>Данная строка подлежит заполнению при реализации товара на экспорт или в связи с передачей (перемещением) товара за пределы территории Республики Казахстан в пределах одного юридического лица, в иных случаях автоматически заполняется «</w:t>
      </w:r>
      <w:r w:rsidRPr="00394D5A">
        <w:rPr>
          <w:sz w:val="28"/>
          <w:szCs w:val="28"/>
        </w:rPr>
        <w:t>KZ</w:t>
      </w:r>
      <w:r w:rsidRPr="00394D5A">
        <w:rPr>
          <w:sz w:val="28"/>
          <w:szCs w:val="28"/>
          <w:lang w:val="ru-RU"/>
        </w:rPr>
        <w:t>».</w:t>
      </w:r>
    </w:p>
    <w:p w14:paraId="669D1026" w14:textId="77777777" w:rsidR="00CF79A1" w:rsidRPr="00394D5A" w:rsidRDefault="00CF79A1" w:rsidP="00394D5A">
      <w:pPr>
        <w:spacing w:after="0" w:line="240" w:lineRule="auto"/>
        <w:ind w:firstLine="709"/>
        <w:jc w:val="both"/>
        <w:rPr>
          <w:sz w:val="28"/>
          <w:szCs w:val="28"/>
          <w:lang w:val="ru-RU"/>
        </w:rPr>
      </w:pPr>
      <w:bookmarkStart w:id="125" w:name="z253"/>
      <w:bookmarkEnd w:id="124"/>
      <w:r w:rsidRPr="00394D5A">
        <w:rPr>
          <w:sz w:val="28"/>
          <w:szCs w:val="28"/>
          <w:lang w:val="ru-RU"/>
        </w:rPr>
        <w:t xml:space="preserve">Заполнение строк в разделе </w:t>
      </w:r>
      <w:r w:rsidRPr="00394D5A">
        <w:rPr>
          <w:sz w:val="28"/>
          <w:szCs w:val="28"/>
        </w:rPr>
        <w:t>D</w:t>
      </w:r>
      <w:r w:rsidRPr="00394D5A">
        <w:rPr>
          <w:sz w:val="28"/>
          <w:szCs w:val="28"/>
          <w:lang w:val="ru-RU"/>
        </w:rPr>
        <w:t xml:space="preserve"> «Реквизиты грузоотправителя и грузополучателя» является не обязательным, за исключением </w:t>
      </w:r>
      <w:r w:rsidR="000E64EA">
        <w:rPr>
          <w:sz w:val="28"/>
          <w:szCs w:val="28"/>
          <w:lang w:val="ru-RU"/>
        </w:rPr>
        <w:br/>
      </w:r>
      <w:r w:rsidRPr="00394D5A">
        <w:rPr>
          <w:sz w:val="28"/>
          <w:szCs w:val="28"/>
          <w:lang w:val="ru-RU"/>
        </w:rPr>
        <w:t>строки 26.4 «Код страны».</w:t>
      </w:r>
    </w:p>
    <w:p w14:paraId="32817BA4" w14:textId="77777777" w:rsidR="00CF79A1" w:rsidRPr="00394D5A" w:rsidRDefault="00E73D83" w:rsidP="00394D5A">
      <w:pPr>
        <w:spacing w:after="0" w:line="240" w:lineRule="auto"/>
        <w:ind w:firstLine="709"/>
        <w:jc w:val="both"/>
        <w:rPr>
          <w:sz w:val="28"/>
          <w:szCs w:val="28"/>
          <w:lang w:val="ru-RU"/>
        </w:rPr>
      </w:pPr>
      <w:bookmarkStart w:id="126" w:name="z254"/>
      <w:bookmarkEnd w:id="125"/>
      <w:r>
        <w:rPr>
          <w:sz w:val="28"/>
          <w:szCs w:val="28"/>
          <w:lang w:val="ru-RU"/>
        </w:rPr>
        <w:t>33</w:t>
      </w:r>
      <w:r w:rsidR="00CF79A1" w:rsidRPr="00394D5A">
        <w:rPr>
          <w:sz w:val="28"/>
          <w:szCs w:val="28"/>
          <w:lang w:val="ru-RU"/>
        </w:rPr>
        <w:t>. В разделе Е «Договор (контракт)»:</w:t>
      </w:r>
    </w:p>
    <w:p w14:paraId="2C710365" w14:textId="77777777" w:rsidR="00CF79A1" w:rsidRPr="00394D5A" w:rsidRDefault="00CF79A1" w:rsidP="00394D5A">
      <w:pPr>
        <w:spacing w:after="0" w:line="240" w:lineRule="auto"/>
        <w:ind w:firstLine="709"/>
        <w:jc w:val="both"/>
        <w:rPr>
          <w:sz w:val="28"/>
          <w:szCs w:val="28"/>
          <w:lang w:val="ru-RU"/>
        </w:rPr>
      </w:pPr>
      <w:bookmarkStart w:id="127" w:name="z255"/>
      <w:bookmarkEnd w:id="126"/>
      <w:r w:rsidRPr="00394D5A">
        <w:rPr>
          <w:sz w:val="28"/>
          <w:szCs w:val="28"/>
          <w:lang w:val="ru-RU"/>
        </w:rPr>
        <w:t>1) в строке 27.1 «Договор (контракт) на поставку товаров, работ, услуг» делается отметка и заполняются строки 27.3 «Номер», в которой указывается номер договора (контракта) на поставку товаров, работ, услуг, 27.4 «Дата», в которой указывается дата договора (контракта) на поставку товаров, работ, услуг и 27.5 «Учетный номер», в которой указывается идентификационный номер, присвоенный валютному договору по экспорту и импорту в соответствии с Законом Республики Казахстан «О валютном регулировании и валютном контроле». Данные строки являются взаимозависимыми строками. При отметке строки 27.2 «Без договора (контракта) на поставку товаров, работ, услуг» не подлежат заполнению строки 27.3, 27.4 и 27.5;</w:t>
      </w:r>
    </w:p>
    <w:p w14:paraId="069BF1BE" w14:textId="77777777" w:rsidR="00CF79A1" w:rsidRPr="00394D5A" w:rsidRDefault="00CF79A1" w:rsidP="00394D5A">
      <w:pPr>
        <w:spacing w:after="0" w:line="240" w:lineRule="auto"/>
        <w:ind w:firstLine="709"/>
        <w:jc w:val="both"/>
        <w:rPr>
          <w:sz w:val="28"/>
          <w:szCs w:val="28"/>
          <w:lang w:val="ru-RU"/>
        </w:rPr>
      </w:pPr>
      <w:bookmarkStart w:id="128" w:name="z256"/>
      <w:bookmarkEnd w:id="127"/>
      <w:r w:rsidRPr="00394D5A">
        <w:rPr>
          <w:sz w:val="28"/>
          <w:szCs w:val="28"/>
          <w:lang w:val="ru-RU"/>
        </w:rPr>
        <w:t>2) в строке 28 «Способ расчета» указывается способ расчета при реализации товаров, работ, услуг «наличный»/«безналичный» (данная строка обязательна к заполнению);</w:t>
      </w:r>
    </w:p>
    <w:p w14:paraId="2795B468" w14:textId="77777777" w:rsidR="00CF79A1" w:rsidRPr="00394D5A" w:rsidRDefault="00CF79A1" w:rsidP="00394D5A">
      <w:pPr>
        <w:spacing w:after="0" w:line="240" w:lineRule="auto"/>
        <w:ind w:firstLine="709"/>
        <w:jc w:val="both"/>
        <w:rPr>
          <w:sz w:val="28"/>
          <w:szCs w:val="28"/>
          <w:lang w:val="ru-RU"/>
        </w:rPr>
      </w:pPr>
      <w:bookmarkStart w:id="129" w:name="z257"/>
      <w:bookmarkEnd w:id="128"/>
      <w:r w:rsidRPr="00394D5A">
        <w:rPr>
          <w:sz w:val="28"/>
          <w:szCs w:val="28"/>
          <w:lang w:val="ru-RU"/>
        </w:rPr>
        <w:t xml:space="preserve">3) в строке 29 «Способ отправления» указывается способ отправления согласно договору (контракту) на поставку товаров, работ, услуг. Способ отправления указывается цифровым кодом </w:t>
      </w:r>
      <w:r w:rsidR="000E64EA">
        <w:rPr>
          <w:sz w:val="28"/>
          <w:szCs w:val="28"/>
          <w:lang w:val="ru-RU"/>
        </w:rPr>
        <w:t xml:space="preserve">в соответствии с </w:t>
      </w:r>
      <w:r w:rsidR="000E64EA" w:rsidRPr="00394D5A">
        <w:rPr>
          <w:sz w:val="28"/>
          <w:szCs w:val="28"/>
          <w:lang w:val="ru-RU"/>
        </w:rPr>
        <w:t>классификатор</w:t>
      </w:r>
      <w:r w:rsidR="000E64EA">
        <w:rPr>
          <w:sz w:val="28"/>
          <w:szCs w:val="28"/>
          <w:lang w:val="ru-RU"/>
        </w:rPr>
        <w:t>ом</w:t>
      </w:r>
      <w:r w:rsidR="000E64EA" w:rsidRPr="00394D5A">
        <w:rPr>
          <w:sz w:val="28"/>
          <w:szCs w:val="28"/>
          <w:lang w:val="ru-RU"/>
        </w:rPr>
        <w:t xml:space="preserve"> </w:t>
      </w:r>
      <w:r w:rsidRPr="00394D5A">
        <w:rPr>
          <w:sz w:val="28"/>
          <w:szCs w:val="28"/>
          <w:lang w:val="ru-RU"/>
        </w:rPr>
        <w:t>видов транспорта и транспортировки товаров</w:t>
      </w:r>
      <w:r w:rsidR="000E64EA" w:rsidRPr="00394D5A">
        <w:rPr>
          <w:sz w:val="28"/>
          <w:szCs w:val="28"/>
          <w:lang w:val="ru-RU"/>
        </w:rPr>
        <w:t xml:space="preserve">, </w:t>
      </w:r>
      <w:r w:rsidR="000E64EA">
        <w:rPr>
          <w:sz w:val="28"/>
          <w:szCs w:val="28"/>
          <w:lang w:val="ru-RU"/>
        </w:rPr>
        <w:t xml:space="preserve">согласно </w:t>
      </w:r>
      <w:r w:rsidR="000E64EA" w:rsidRPr="00394D5A">
        <w:rPr>
          <w:sz w:val="28"/>
          <w:szCs w:val="28"/>
          <w:lang w:val="ru-RU"/>
        </w:rPr>
        <w:t>приложени</w:t>
      </w:r>
      <w:r w:rsidR="000E64EA">
        <w:rPr>
          <w:sz w:val="28"/>
          <w:szCs w:val="28"/>
          <w:lang w:val="ru-RU"/>
        </w:rPr>
        <w:t>ю</w:t>
      </w:r>
      <w:r w:rsidR="000E64EA" w:rsidRPr="00394D5A">
        <w:rPr>
          <w:sz w:val="28"/>
          <w:szCs w:val="28"/>
          <w:lang w:val="ru-RU"/>
        </w:rPr>
        <w:t xml:space="preserve"> № </w:t>
      </w:r>
      <w:r w:rsidR="000E64EA">
        <w:rPr>
          <w:sz w:val="28"/>
          <w:szCs w:val="28"/>
          <w:lang w:val="ru-RU"/>
        </w:rPr>
        <w:t>3,</w:t>
      </w:r>
      <w:r w:rsidRPr="00394D5A">
        <w:rPr>
          <w:sz w:val="28"/>
          <w:szCs w:val="28"/>
          <w:lang w:val="ru-RU"/>
        </w:rPr>
        <w:t xml:space="preserve"> утвержденному Решением КТС № 378;</w:t>
      </w:r>
    </w:p>
    <w:p w14:paraId="3536BDF8" w14:textId="77777777" w:rsidR="00CF79A1" w:rsidRPr="00394D5A" w:rsidRDefault="00CF79A1" w:rsidP="00394D5A">
      <w:pPr>
        <w:spacing w:after="0" w:line="240" w:lineRule="auto"/>
        <w:ind w:firstLine="709"/>
        <w:jc w:val="both"/>
        <w:rPr>
          <w:sz w:val="28"/>
          <w:szCs w:val="28"/>
          <w:lang w:val="ru-RU"/>
        </w:rPr>
      </w:pPr>
      <w:bookmarkStart w:id="130" w:name="z258"/>
      <w:bookmarkEnd w:id="129"/>
      <w:r w:rsidRPr="00394D5A">
        <w:rPr>
          <w:sz w:val="28"/>
          <w:szCs w:val="28"/>
          <w:lang w:val="ru-RU"/>
        </w:rPr>
        <w:t xml:space="preserve">4) строка 30 «Поставка товаров осуществлена по доверенности» содержит строки 30.1 «Номер», в которой указывается номер доверенности, </w:t>
      </w:r>
      <w:r w:rsidRPr="00394D5A">
        <w:rPr>
          <w:sz w:val="28"/>
          <w:szCs w:val="28"/>
          <w:lang w:val="ru-RU"/>
        </w:rPr>
        <w:lastRenderedPageBreak/>
        <w:t>на основании которой осуществлена поставка товаров, и 30.2 «Дата», в которой указывается дата доверенности, на основании которой осуществлена такая поставка товаров. Данные строки являются взаимозависимыми строками;</w:t>
      </w:r>
    </w:p>
    <w:p w14:paraId="102291D0" w14:textId="77777777" w:rsidR="00CF79A1" w:rsidRPr="00394D5A" w:rsidRDefault="00CF79A1" w:rsidP="00394D5A">
      <w:pPr>
        <w:spacing w:after="0" w:line="240" w:lineRule="auto"/>
        <w:ind w:firstLine="709"/>
        <w:jc w:val="both"/>
        <w:rPr>
          <w:sz w:val="28"/>
          <w:szCs w:val="28"/>
          <w:lang w:val="ru-RU"/>
        </w:rPr>
      </w:pPr>
      <w:bookmarkStart w:id="131" w:name="z259"/>
      <w:bookmarkEnd w:id="130"/>
      <w:r w:rsidRPr="00394D5A">
        <w:rPr>
          <w:sz w:val="28"/>
          <w:szCs w:val="28"/>
          <w:lang w:val="ru-RU"/>
        </w:rPr>
        <w:t>5) в строке 31 «Пункт назначения» указывается</w:t>
      </w:r>
      <w:r w:rsidRPr="00394D5A">
        <w:rPr>
          <w:sz w:val="28"/>
          <w:szCs w:val="28"/>
          <w:lang w:val="ru-RU"/>
        </w:rPr>
        <w:br/>
        <w:t>административно-территориальная единица (место поставки товара).</w:t>
      </w:r>
    </w:p>
    <w:p w14:paraId="19408D51" w14:textId="77777777" w:rsidR="00CF79A1" w:rsidRPr="00394D5A" w:rsidRDefault="00CF79A1" w:rsidP="00394D5A">
      <w:pPr>
        <w:spacing w:after="0" w:line="240" w:lineRule="auto"/>
        <w:ind w:firstLine="709"/>
        <w:jc w:val="both"/>
        <w:rPr>
          <w:sz w:val="28"/>
          <w:szCs w:val="28"/>
          <w:lang w:val="ru-RU"/>
        </w:rPr>
      </w:pPr>
      <w:bookmarkStart w:id="132" w:name="z260"/>
      <w:bookmarkEnd w:id="131"/>
      <w:r w:rsidRPr="00394D5A">
        <w:rPr>
          <w:sz w:val="28"/>
          <w:szCs w:val="28"/>
          <w:lang w:val="ru-RU"/>
        </w:rPr>
        <w:t xml:space="preserve">Данная строка подлежит заполнению в случае вывоза товара с территории Республики Казахстан, в том числе в связи с передачей (перемещением) товара в пределах одного юридического лица; </w:t>
      </w:r>
    </w:p>
    <w:p w14:paraId="5C7A0B1B" w14:textId="77777777" w:rsidR="00CF79A1" w:rsidRPr="00394D5A" w:rsidRDefault="00CF79A1" w:rsidP="00394D5A">
      <w:pPr>
        <w:spacing w:after="0" w:line="240" w:lineRule="auto"/>
        <w:ind w:firstLine="709"/>
        <w:jc w:val="both"/>
        <w:rPr>
          <w:sz w:val="28"/>
          <w:szCs w:val="28"/>
          <w:lang w:val="ru-RU"/>
        </w:rPr>
      </w:pPr>
      <w:bookmarkStart w:id="133" w:name="z261"/>
      <w:bookmarkEnd w:id="132"/>
      <w:r w:rsidRPr="00394D5A">
        <w:rPr>
          <w:sz w:val="28"/>
          <w:szCs w:val="28"/>
          <w:lang w:val="ru-RU"/>
        </w:rPr>
        <w:t xml:space="preserve">6) в строке 31.1 «Условия поставки» указывается трехзначный буквенный код заглавными буквами, латинским шрифтом в соответствии с классификатором условий поставки </w:t>
      </w:r>
      <w:r w:rsidR="00217ADA">
        <w:rPr>
          <w:sz w:val="28"/>
          <w:szCs w:val="28"/>
          <w:lang w:val="ru-RU"/>
        </w:rPr>
        <w:t xml:space="preserve">согласно </w:t>
      </w:r>
      <w:r w:rsidR="00217ADA" w:rsidRPr="00394D5A">
        <w:rPr>
          <w:sz w:val="28"/>
          <w:szCs w:val="28"/>
          <w:lang w:val="ru-RU"/>
        </w:rPr>
        <w:t>приложени</w:t>
      </w:r>
      <w:r w:rsidR="00217ADA">
        <w:rPr>
          <w:sz w:val="28"/>
          <w:szCs w:val="28"/>
          <w:lang w:val="ru-RU"/>
        </w:rPr>
        <w:t>ю</w:t>
      </w:r>
      <w:r w:rsidR="00217ADA" w:rsidRPr="00394D5A">
        <w:rPr>
          <w:sz w:val="28"/>
          <w:szCs w:val="28"/>
          <w:lang w:val="ru-RU"/>
        </w:rPr>
        <w:t xml:space="preserve"> № 13</w:t>
      </w:r>
      <w:r w:rsidR="00217ADA">
        <w:rPr>
          <w:sz w:val="28"/>
          <w:szCs w:val="28"/>
          <w:lang w:val="ru-RU"/>
        </w:rPr>
        <w:t>,</w:t>
      </w:r>
      <w:r w:rsidR="00217ADA" w:rsidRPr="00394D5A">
        <w:rPr>
          <w:sz w:val="28"/>
          <w:szCs w:val="28"/>
          <w:lang w:val="ru-RU"/>
        </w:rPr>
        <w:t xml:space="preserve"> утвержденн</w:t>
      </w:r>
      <w:r w:rsidR="00217ADA">
        <w:rPr>
          <w:sz w:val="28"/>
          <w:szCs w:val="28"/>
          <w:lang w:val="ru-RU"/>
        </w:rPr>
        <w:t>ому</w:t>
      </w:r>
      <w:r w:rsidR="00217ADA" w:rsidRPr="00394D5A">
        <w:rPr>
          <w:sz w:val="28"/>
          <w:szCs w:val="28"/>
          <w:lang w:val="ru-RU"/>
        </w:rPr>
        <w:t xml:space="preserve"> </w:t>
      </w:r>
      <w:r w:rsidRPr="00394D5A">
        <w:rPr>
          <w:sz w:val="28"/>
          <w:szCs w:val="28"/>
          <w:lang w:val="ru-RU"/>
        </w:rPr>
        <w:t>Решением КТС № 378, для международных операций в соответствии с обычаями, в том числе обычаями делового оборота (Инкотермс).</w:t>
      </w:r>
    </w:p>
    <w:p w14:paraId="5108EADE" w14:textId="77777777" w:rsidR="00CF79A1" w:rsidRPr="00394D5A" w:rsidRDefault="00CF79A1" w:rsidP="00394D5A">
      <w:pPr>
        <w:spacing w:after="0" w:line="240" w:lineRule="auto"/>
        <w:ind w:firstLine="709"/>
        <w:jc w:val="both"/>
        <w:rPr>
          <w:sz w:val="28"/>
          <w:szCs w:val="28"/>
          <w:lang w:val="ru-RU"/>
        </w:rPr>
      </w:pPr>
      <w:bookmarkStart w:id="134" w:name="z262"/>
      <w:bookmarkEnd w:id="133"/>
      <w:r w:rsidRPr="00394D5A">
        <w:rPr>
          <w:sz w:val="28"/>
          <w:szCs w:val="28"/>
          <w:lang w:val="ru-RU"/>
        </w:rPr>
        <w:t>Заполнение строк в разделе Е «Договор (контракт)» является не обязательным, за исключением строки 29 «Способ отправления».</w:t>
      </w:r>
    </w:p>
    <w:p w14:paraId="5E271B3E" w14:textId="77777777" w:rsidR="00CF79A1" w:rsidRPr="00394D5A" w:rsidRDefault="00E73D83" w:rsidP="00394D5A">
      <w:pPr>
        <w:spacing w:after="0" w:line="240" w:lineRule="auto"/>
        <w:ind w:firstLine="709"/>
        <w:jc w:val="both"/>
        <w:rPr>
          <w:sz w:val="28"/>
          <w:szCs w:val="28"/>
          <w:lang w:val="ru-RU"/>
        </w:rPr>
      </w:pPr>
      <w:bookmarkStart w:id="135" w:name="z263"/>
      <w:bookmarkEnd w:id="134"/>
      <w:r>
        <w:rPr>
          <w:sz w:val="28"/>
          <w:szCs w:val="28"/>
          <w:lang w:val="ru-RU"/>
        </w:rPr>
        <w:t>34</w:t>
      </w:r>
      <w:r w:rsidR="00CF79A1" w:rsidRPr="00394D5A">
        <w:rPr>
          <w:sz w:val="28"/>
          <w:szCs w:val="28"/>
          <w:lang w:val="ru-RU"/>
        </w:rPr>
        <w:t xml:space="preserve">. В разделе </w:t>
      </w:r>
      <w:r w:rsidR="00CF79A1" w:rsidRPr="00394D5A">
        <w:rPr>
          <w:sz w:val="28"/>
          <w:szCs w:val="28"/>
        </w:rPr>
        <w:t>F</w:t>
      </w:r>
      <w:r w:rsidR="00CF79A1" w:rsidRPr="00394D5A">
        <w:rPr>
          <w:sz w:val="28"/>
          <w:szCs w:val="28"/>
          <w:lang w:val="ru-RU"/>
        </w:rPr>
        <w:t xml:space="preserve"> «Реквизиты документов, подтверждающих поставку товаров, работ, услуг» строка 32 «Документ, подтверждающий поставку товаров, работ услуг» содержит строки 32.1 «Номер» и 32.2 «Дата», в которых указываются номер и дата документа, подтверждающего поставку товаров, работ, услуг (в случае, если заполнена одна из строк 32.1 или 32.2, то вторая из указанных строк подлежит заполнению).</w:t>
      </w:r>
    </w:p>
    <w:bookmarkEnd w:id="135"/>
    <w:p w14:paraId="1D4CF623"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При выписке ЭСФ по товарам, на которые распространяется оформление СНТ в соответствии с пунктом 3 статьи 179 Налогового кодекса, в поле «Документ, подтверждающий поставку товаров, работ, услуг» отражается:</w:t>
      </w:r>
    </w:p>
    <w:p w14:paraId="2C8B63AC"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1) номер и дата СНТ, зарегистрированной в ИС ЭСФ;</w:t>
      </w:r>
    </w:p>
    <w:p w14:paraId="7A7B97D8"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2) при поставке товара по государственным закупкам – дополнительно отражается номер и дата документа в соответствии с законодательством о государственных закупках.</w:t>
      </w:r>
    </w:p>
    <w:p w14:paraId="727D3BEB" w14:textId="77777777" w:rsidR="00CF79A1" w:rsidRPr="00394D5A" w:rsidRDefault="00E73D83" w:rsidP="00394D5A">
      <w:pPr>
        <w:spacing w:after="0" w:line="240" w:lineRule="auto"/>
        <w:ind w:firstLine="709"/>
        <w:jc w:val="both"/>
        <w:rPr>
          <w:sz w:val="28"/>
          <w:szCs w:val="28"/>
          <w:lang w:val="ru-RU"/>
        </w:rPr>
      </w:pPr>
      <w:bookmarkStart w:id="136" w:name="z264"/>
      <w:r>
        <w:rPr>
          <w:sz w:val="28"/>
          <w:szCs w:val="28"/>
          <w:lang w:val="ru-RU"/>
        </w:rPr>
        <w:t>35</w:t>
      </w:r>
      <w:r w:rsidR="00CF79A1" w:rsidRPr="00394D5A">
        <w:rPr>
          <w:sz w:val="28"/>
          <w:szCs w:val="28"/>
          <w:lang w:val="ru-RU"/>
        </w:rPr>
        <w:t xml:space="preserve">. строка 33 – «Раздел G. Данные по товарам, работам, услугам». </w:t>
      </w:r>
    </w:p>
    <w:p w14:paraId="4970895A" w14:textId="77777777" w:rsidR="00CF79A1" w:rsidRPr="00394D5A" w:rsidRDefault="00E73D83" w:rsidP="00394D5A">
      <w:pPr>
        <w:spacing w:after="0" w:line="240" w:lineRule="auto"/>
        <w:ind w:firstLine="709"/>
        <w:jc w:val="both"/>
        <w:rPr>
          <w:sz w:val="28"/>
          <w:szCs w:val="28"/>
          <w:lang w:val="ru-RU"/>
        </w:rPr>
      </w:pPr>
      <w:r>
        <w:rPr>
          <w:sz w:val="28"/>
          <w:szCs w:val="28"/>
          <w:lang w:val="ru-RU"/>
        </w:rPr>
        <w:t>36</w:t>
      </w:r>
      <w:r w:rsidR="00CF79A1" w:rsidRPr="00394D5A">
        <w:rPr>
          <w:sz w:val="28"/>
          <w:szCs w:val="28"/>
          <w:lang w:val="ru-RU"/>
        </w:rPr>
        <w:t xml:space="preserve">. В разделе </w:t>
      </w:r>
      <w:r w:rsidR="00CF79A1" w:rsidRPr="00394D5A">
        <w:rPr>
          <w:sz w:val="28"/>
          <w:szCs w:val="28"/>
        </w:rPr>
        <w:t>G</w:t>
      </w:r>
      <w:r w:rsidR="00CF79A1" w:rsidRPr="00394D5A">
        <w:rPr>
          <w:sz w:val="28"/>
          <w:szCs w:val="28"/>
          <w:lang w:val="ru-RU"/>
        </w:rPr>
        <w:t xml:space="preserve"> «Данные по товарам, работам, услугам»:</w:t>
      </w:r>
    </w:p>
    <w:p w14:paraId="7D521995" w14:textId="77777777" w:rsidR="00CF79A1" w:rsidRPr="00394D5A" w:rsidRDefault="00CF79A1" w:rsidP="00394D5A">
      <w:pPr>
        <w:spacing w:after="0" w:line="240" w:lineRule="auto"/>
        <w:ind w:firstLine="709"/>
        <w:jc w:val="both"/>
        <w:rPr>
          <w:sz w:val="28"/>
          <w:szCs w:val="28"/>
          <w:lang w:val="ru-RU"/>
        </w:rPr>
      </w:pPr>
      <w:bookmarkStart w:id="137" w:name="z265"/>
      <w:bookmarkEnd w:id="136"/>
      <w:r w:rsidRPr="00394D5A">
        <w:rPr>
          <w:sz w:val="28"/>
          <w:szCs w:val="28"/>
          <w:lang w:val="ru-RU"/>
        </w:rPr>
        <w:t xml:space="preserve">1) в строке 33.1 «Код </w:t>
      </w:r>
      <w:r w:rsidRPr="00217ADA">
        <w:rPr>
          <w:sz w:val="28"/>
          <w:szCs w:val="28"/>
          <w:lang w:val="ru-RU"/>
        </w:rPr>
        <w:t xml:space="preserve">валюты» указывается код валюты в соответствии с </w:t>
      </w:r>
      <w:r w:rsidR="00217ADA" w:rsidRPr="007539B9">
        <w:rPr>
          <w:sz w:val="28"/>
          <w:szCs w:val="28"/>
          <w:lang w:val="ru-RU"/>
        </w:rPr>
        <w:t xml:space="preserve">классификатором валют согласно </w:t>
      </w:r>
      <w:r w:rsidR="00217ADA" w:rsidRPr="00217ADA">
        <w:rPr>
          <w:sz w:val="28"/>
          <w:szCs w:val="28"/>
          <w:lang w:val="ru-RU"/>
        </w:rPr>
        <w:t>приложени</w:t>
      </w:r>
      <w:r w:rsidR="00217ADA" w:rsidRPr="007539B9">
        <w:rPr>
          <w:sz w:val="28"/>
          <w:szCs w:val="28"/>
          <w:lang w:val="ru-RU"/>
        </w:rPr>
        <w:t>ю</w:t>
      </w:r>
      <w:r w:rsidR="00217ADA" w:rsidRPr="00217ADA">
        <w:rPr>
          <w:sz w:val="28"/>
          <w:szCs w:val="28"/>
          <w:lang w:val="ru-RU"/>
        </w:rPr>
        <w:t xml:space="preserve"> </w:t>
      </w:r>
      <w:r w:rsidRPr="00217ADA">
        <w:rPr>
          <w:sz w:val="28"/>
          <w:szCs w:val="28"/>
          <w:lang w:val="ru-RU"/>
        </w:rPr>
        <w:t>23</w:t>
      </w:r>
      <w:r w:rsidRPr="001B06DC">
        <w:rPr>
          <w:sz w:val="28"/>
          <w:szCs w:val="28"/>
          <w:lang w:val="ru-RU"/>
        </w:rPr>
        <w:t xml:space="preserve">, </w:t>
      </w:r>
      <w:r w:rsidR="00217ADA" w:rsidRPr="001B06DC">
        <w:rPr>
          <w:sz w:val="28"/>
          <w:szCs w:val="28"/>
          <w:lang w:val="ru-RU"/>
        </w:rPr>
        <w:t>утвержденн</w:t>
      </w:r>
      <w:r w:rsidR="00217ADA" w:rsidRPr="007539B9">
        <w:rPr>
          <w:sz w:val="28"/>
          <w:szCs w:val="28"/>
          <w:lang w:val="ru-RU"/>
        </w:rPr>
        <w:t>ому</w:t>
      </w:r>
      <w:r w:rsidR="00217ADA" w:rsidRPr="00217ADA">
        <w:rPr>
          <w:sz w:val="28"/>
          <w:szCs w:val="28"/>
          <w:lang w:val="ru-RU"/>
        </w:rPr>
        <w:t xml:space="preserve"> </w:t>
      </w:r>
      <w:r w:rsidRPr="00217ADA">
        <w:rPr>
          <w:sz w:val="28"/>
          <w:szCs w:val="28"/>
          <w:lang w:val="ru-RU"/>
        </w:rPr>
        <w:t>Решением КТС № 378, строка заполняется в случае если в строке 10 «Категория</w:t>
      </w:r>
      <w:r w:rsidRPr="001B06DC">
        <w:rPr>
          <w:sz w:val="28"/>
          <w:szCs w:val="28"/>
          <w:lang w:val="ru-RU"/>
        </w:rPr>
        <w:t xml:space="preserve"> поставщика» отмечена ячейка «</w:t>
      </w:r>
      <w:r w:rsidRPr="001B06DC">
        <w:rPr>
          <w:sz w:val="28"/>
          <w:szCs w:val="28"/>
        </w:rPr>
        <w:t>E</w:t>
      </w:r>
      <w:r w:rsidRPr="00394D5A">
        <w:rPr>
          <w:sz w:val="28"/>
          <w:szCs w:val="28"/>
          <w:lang w:val="ru-RU"/>
        </w:rPr>
        <w:t>» «Участник СРП или сделки, заключенной в рамках СРП» или ячейка «</w:t>
      </w:r>
      <w:r w:rsidRPr="00394D5A">
        <w:rPr>
          <w:sz w:val="28"/>
          <w:szCs w:val="28"/>
        </w:rPr>
        <w:t>G</w:t>
      </w:r>
      <w:r w:rsidRPr="00394D5A">
        <w:rPr>
          <w:sz w:val="28"/>
          <w:szCs w:val="28"/>
          <w:lang w:val="ru-RU"/>
        </w:rPr>
        <w:t>» «Экспортер» или ячейка «</w:t>
      </w:r>
      <w:r w:rsidRPr="00394D5A">
        <w:rPr>
          <w:sz w:val="28"/>
          <w:szCs w:val="28"/>
        </w:rPr>
        <w:t>H</w:t>
      </w:r>
      <w:r w:rsidRPr="00394D5A">
        <w:rPr>
          <w:sz w:val="28"/>
          <w:szCs w:val="28"/>
          <w:lang w:val="ru-RU"/>
        </w:rPr>
        <w:t>» «Международный перевозчик», а также в случае если в строке 20 «Категория покупателя» отмечена ячейка «</w:t>
      </w:r>
      <w:r w:rsidRPr="00394D5A">
        <w:rPr>
          <w:sz w:val="28"/>
          <w:szCs w:val="28"/>
        </w:rPr>
        <w:t>G</w:t>
      </w:r>
      <w:r w:rsidRPr="00394D5A">
        <w:rPr>
          <w:sz w:val="28"/>
          <w:szCs w:val="28"/>
          <w:lang w:val="ru-RU"/>
        </w:rPr>
        <w:t>» «Участник СРП или сделки, заключенной в рамках СРП»;</w:t>
      </w:r>
    </w:p>
    <w:p w14:paraId="51AC6BCE" w14:textId="77777777" w:rsidR="00CF79A1" w:rsidRPr="00394D5A" w:rsidRDefault="00CF79A1" w:rsidP="00394D5A">
      <w:pPr>
        <w:spacing w:after="0" w:line="240" w:lineRule="auto"/>
        <w:ind w:firstLine="709"/>
        <w:jc w:val="both"/>
        <w:rPr>
          <w:sz w:val="28"/>
          <w:szCs w:val="28"/>
          <w:lang w:val="ru-RU"/>
        </w:rPr>
      </w:pPr>
      <w:bookmarkStart w:id="138" w:name="z266"/>
      <w:bookmarkEnd w:id="137"/>
      <w:r w:rsidRPr="00394D5A">
        <w:rPr>
          <w:sz w:val="28"/>
          <w:szCs w:val="28"/>
          <w:lang w:val="ru-RU"/>
        </w:rPr>
        <w:t xml:space="preserve">2) в строке 33.2 «Курс валюты» указываются: </w:t>
      </w:r>
    </w:p>
    <w:p w14:paraId="5EB08F48" w14:textId="77777777" w:rsidR="00CF79A1" w:rsidRPr="00394D5A" w:rsidRDefault="00CF79A1" w:rsidP="00394D5A">
      <w:pPr>
        <w:spacing w:after="0" w:line="240" w:lineRule="auto"/>
        <w:ind w:firstLine="709"/>
        <w:jc w:val="both"/>
        <w:rPr>
          <w:sz w:val="28"/>
          <w:szCs w:val="28"/>
          <w:lang w:val="ru-RU"/>
        </w:rPr>
      </w:pPr>
      <w:bookmarkStart w:id="139" w:name="z267"/>
      <w:bookmarkEnd w:id="138"/>
      <w:r w:rsidRPr="00394D5A">
        <w:rPr>
          <w:sz w:val="28"/>
          <w:szCs w:val="28"/>
          <w:lang w:val="ru-RU"/>
        </w:rPr>
        <w:lastRenderedPageBreak/>
        <w:t xml:space="preserve">официальный курс национальной валюты Республики Казахстан к иностранным валютам, установленный Национальным Банком Республики Казахстан в соответствии с Законом Республики Казахстан </w:t>
      </w:r>
      <w:r w:rsidRPr="00394D5A">
        <w:rPr>
          <w:sz w:val="28"/>
          <w:szCs w:val="28"/>
          <w:lang w:val="ru-RU"/>
        </w:rPr>
        <w:br/>
        <w:t xml:space="preserve">«О Национальном Банке Республики Казахстан»; </w:t>
      </w:r>
    </w:p>
    <w:p w14:paraId="3675A801" w14:textId="77777777" w:rsidR="00CF79A1" w:rsidRPr="00394D5A" w:rsidRDefault="00CF79A1" w:rsidP="00394D5A">
      <w:pPr>
        <w:spacing w:after="0" w:line="240" w:lineRule="auto"/>
        <w:ind w:firstLine="709"/>
        <w:jc w:val="both"/>
        <w:rPr>
          <w:sz w:val="28"/>
          <w:szCs w:val="28"/>
          <w:lang w:val="ru-RU"/>
        </w:rPr>
      </w:pPr>
      <w:bookmarkStart w:id="140" w:name="z268"/>
      <w:bookmarkEnd w:id="139"/>
      <w:r w:rsidRPr="00394D5A">
        <w:rPr>
          <w:sz w:val="28"/>
          <w:szCs w:val="28"/>
          <w:lang w:val="ru-RU"/>
        </w:rPr>
        <w:t xml:space="preserve">в случае если поставщиком является недропользователь, для которого предусмотрен режим налогообложения согласно пункту 1 статьи 755 Налогового кодекса, – курс валюты, определяемый в порядке, установленном в соответствующем </w:t>
      </w:r>
      <w:r w:rsidR="000E1555">
        <w:rPr>
          <w:sz w:val="28"/>
          <w:szCs w:val="28"/>
          <w:lang w:val="ru-RU"/>
        </w:rPr>
        <w:t>СРП</w:t>
      </w:r>
      <w:r w:rsidRPr="00394D5A">
        <w:rPr>
          <w:sz w:val="28"/>
          <w:szCs w:val="28"/>
          <w:lang w:val="ru-RU"/>
        </w:rPr>
        <w:t>, либо рыночный курс валюты, установленный на последний рабочий день, предшествующий дате совершения оборота по реализации товаров, работ, услуг.</w:t>
      </w:r>
    </w:p>
    <w:p w14:paraId="5ABB08F3" w14:textId="77777777" w:rsidR="00CF79A1" w:rsidRPr="00394D5A" w:rsidRDefault="00CF79A1" w:rsidP="00394D5A">
      <w:pPr>
        <w:spacing w:after="0" w:line="240" w:lineRule="auto"/>
        <w:ind w:firstLine="709"/>
        <w:jc w:val="both"/>
        <w:rPr>
          <w:sz w:val="28"/>
          <w:szCs w:val="28"/>
          <w:lang w:val="ru-RU"/>
        </w:rPr>
      </w:pPr>
      <w:bookmarkStart w:id="141" w:name="z269"/>
      <w:bookmarkEnd w:id="140"/>
      <w:r w:rsidRPr="00394D5A">
        <w:rPr>
          <w:sz w:val="28"/>
          <w:szCs w:val="28"/>
          <w:lang w:val="ru-RU"/>
        </w:rPr>
        <w:t>Строка заполняется в случае, если в строке 10 «Категория поставщика» отмечена ячейка «</w:t>
      </w:r>
      <w:r w:rsidRPr="00394D5A">
        <w:rPr>
          <w:sz w:val="28"/>
          <w:szCs w:val="28"/>
        </w:rPr>
        <w:t>E</w:t>
      </w:r>
      <w:r w:rsidRPr="00394D5A">
        <w:rPr>
          <w:sz w:val="28"/>
          <w:szCs w:val="28"/>
          <w:lang w:val="ru-RU"/>
        </w:rPr>
        <w:t>» «Участник СРП» или ячейка «</w:t>
      </w:r>
      <w:r w:rsidRPr="00394D5A">
        <w:rPr>
          <w:sz w:val="28"/>
          <w:szCs w:val="28"/>
        </w:rPr>
        <w:t>G</w:t>
      </w:r>
      <w:r w:rsidRPr="00394D5A">
        <w:rPr>
          <w:sz w:val="28"/>
          <w:szCs w:val="28"/>
          <w:lang w:val="ru-RU"/>
        </w:rPr>
        <w:t>» «Экспортер» или ячейка «</w:t>
      </w:r>
      <w:r w:rsidRPr="00394D5A">
        <w:rPr>
          <w:sz w:val="28"/>
          <w:szCs w:val="28"/>
        </w:rPr>
        <w:t>H</w:t>
      </w:r>
      <w:r w:rsidRPr="00394D5A">
        <w:rPr>
          <w:sz w:val="28"/>
          <w:szCs w:val="28"/>
          <w:lang w:val="ru-RU"/>
        </w:rPr>
        <w:t>» «Международный перевозчик» и в строке 33.1 «Код валюты» указано значение, отличное от «</w:t>
      </w:r>
      <w:r w:rsidRPr="00394D5A">
        <w:rPr>
          <w:sz w:val="28"/>
          <w:szCs w:val="28"/>
        </w:rPr>
        <w:t>KZT</w:t>
      </w:r>
      <w:r w:rsidRPr="00394D5A">
        <w:rPr>
          <w:sz w:val="28"/>
          <w:szCs w:val="28"/>
          <w:lang w:val="ru-RU"/>
        </w:rPr>
        <w:t>», а также в случае, если в строке 20 «Категория покупателя» отмечена ячейка «</w:t>
      </w:r>
      <w:r w:rsidRPr="00394D5A">
        <w:rPr>
          <w:sz w:val="28"/>
          <w:szCs w:val="28"/>
        </w:rPr>
        <w:t>G</w:t>
      </w:r>
      <w:r w:rsidRPr="00394D5A">
        <w:rPr>
          <w:sz w:val="28"/>
          <w:szCs w:val="28"/>
          <w:lang w:val="ru-RU"/>
        </w:rPr>
        <w:t>» «Участник СРП или сделки, заключенной в рамках СРП.</w:t>
      </w:r>
    </w:p>
    <w:p w14:paraId="54534345" w14:textId="5B71DCC4" w:rsidR="00CF79A1" w:rsidRPr="00394D5A" w:rsidRDefault="00E73D83" w:rsidP="00394D5A">
      <w:pPr>
        <w:spacing w:after="0" w:line="240" w:lineRule="auto"/>
        <w:ind w:firstLine="709"/>
        <w:jc w:val="both"/>
        <w:rPr>
          <w:sz w:val="28"/>
          <w:szCs w:val="28"/>
          <w:lang w:val="ru-RU"/>
        </w:rPr>
      </w:pPr>
      <w:bookmarkStart w:id="142" w:name="z270"/>
      <w:bookmarkEnd w:id="141"/>
      <w:r>
        <w:rPr>
          <w:sz w:val="28"/>
          <w:szCs w:val="28"/>
          <w:lang w:val="ru-RU"/>
        </w:rPr>
        <w:t>37</w:t>
      </w:r>
      <w:r w:rsidR="00CF79A1" w:rsidRPr="00394D5A">
        <w:rPr>
          <w:sz w:val="28"/>
          <w:szCs w:val="28"/>
          <w:lang w:val="ru-RU"/>
        </w:rPr>
        <w:t>. В графе 1 «№» указывается порядковый номер строки по каждому наименованию товаров, работ, услуг.</w:t>
      </w:r>
    </w:p>
    <w:p w14:paraId="1948849C" w14:textId="77777777" w:rsidR="00CF79A1" w:rsidRPr="00394D5A" w:rsidRDefault="00E73D83" w:rsidP="00394D5A">
      <w:pPr>
        <w:spacing w:after="0" w:line="240" w:lineRule="auto"/>
        <w:ind w:firstLine="709"/>
        <w:jc w:val="both"/>
        <w:rPr>
          <w:sz w:val="28"/>
          <w:szCs w:val="28"/>
          <w:lang w:val="ru-RU"/>
        </w:rPr>
      </w:pPr>
      <w:bookmarkStart w:id="143" w:name="z271"/>
      <w:bookmarkEnd w:id="142"/>
      <w:r>
        <w:rPr>
          <w:sz w:val="28"/>
          <w:szCs w:val="28"/>
          <w:lang w:val="ru-RU"/>
        </w:rPr>
        <w:t>38</w:t>
      </w:r>
      <w:r w:rsidR="00CF79A1" w:rsidRPr="00394D5A">
        <w:rPr>
          <w:sz w:val="28"/>
          <w:szCs w:val="28"/>
          <w:lang w:val="ru-RU"/>
        </w:rPr>
        <w:t>. В графе 2 «Признак происхождения товара, работ, услуг» указываются следующие признаки происхождения товара, работ, услуг (далее – Признак):</w:t>
      </w:r>
    </w:p>
    <w:p w14:paraId="0E1426A6" w14:textId="77777777" w:rsidR="00A44B53" w:rsidRDefault="00CF79A1" w:rsidP="00394D5A">
      <w:pPr>
        <w:spacing w:after="0" w:line="240" w:lineRule="auto"/>
        <w:ind w:firstLine="709"/>
        <w:jc w:val="both"/>
        <w:rPr>
          <w:sz w:val="28"/>
          <w:szCs w:val="28"/>
          <w:lang w:val="ru-RU"/>
        </w:rPr>
      </w:pPr>
      <w:bookmarkStart w:id="144" w:name="z272"/>
      <w:bookmarkEnd w:id="143"/>
      <w:r w:rsidRPr="00394D5A">
        <w:rPr>
          <w:sz w:val="28"/>
          <w:szCs w:val="28"/>
          <w:lang w:val="ru-RU"/>
        </w:rPr>
        <w:t>«1» – в случае реализации товара</w:t>
      </w:r>
      <w:r w:rsidR="00A44B53">
        <w:rPr>
          <w:sz w:val="28"/>
          <w:szCs w:val="28"/>
          <w:lang w:val="ru-RU"/>
        </w:rPr>
        <w:t>:</w:t>
      </w:r>
    </w:p>
    <w:p w14:paraId="361B56D8" w14:textId="77777777" w:rsidR="00A44B53" w:rsidRDefault="00CF79A1" w:rsidP="00394D5A">
      <w:pPr>
        <w:spacing w:after="0" w:line="240" w:lineRule="auto"/>
        <w:ind w:firstLine="709"/>
        <w:jc w:val="both"/>
        <w:rPr>
          <w:sz w:val="28"/>
          <w:szCs w:val="28"/>
          <w:lang w:val="ru-RU"/>
        </w:rPr>
      </w:pPr>
      <w:r w:rsidRPr="00394D5A">
        <w:rPr>
          <w:sz w:val="28"/>
          <w:szCs w:val="28"/>
          <w:lang w:val="ru-RU"/>
        </w:rPr>
        <w:t>включенного в перечень</w:t>
      </w:r>
      <w:r w:rsidR="00A44B53" w:rsidRPr="00A44B53">
        <w:rPr>
          <w:lang w:val="ru-RU"/>
        </w:rPr>
        <w:t xml:space="preserve"> </w:t>
      </w:r>
      <w:r w:rsidR="00A44B53" w:rsidRPr="00A44B53">
        <w:rPr>
          <w:sz w:val="28"/>
          <w:szCs w:val="28"/>
          <w:lang w:val="ru-RU"/>
        </w:rPr>
        <w:t>товаров, ввозимых на территорию Республики Казахстан с территорий государств, не являющихся членами ЕАЭС, к которым могут быть применены пониженные ставки пошлин, а также размеров таких ставок</w:t>
      </w:r>
      <w:r w:rsidR="00A44B53">
        <w:rPr>
          <w:sz w:val="28"/>
          <w:szCs w:val="28"/>
          <w:lang w:val="ru-RU"/>
        </w:rPr>
        <w:t xml:space="preserve"> (далее – </w:t>
      </w:r>
      <w:r w:rsidR="005F39C4">
        <w:rPr>
          <w:sz w:val="28"/>
          <w:szCs w:val="28"/>
          <w:lang w:val="ru-RU"/>
        </w:rPr>
        <w:t>П</w:t>
      </w:r>
      <w:r w:rsidR="00A44B53">
        <w:rPr>
          <w:sz w:val="28"/>
          <w:szCs w:val="28"/>
          <w:lang w:val="ru-RU"/>
        </w:rPr>
        <w:t>еречень</w:t>
      </w:r>
      <w:r w:rsidR="007B51D2">
        <w:rPr>
          <w:sz w:val="28"/>
          <w:szCs w:val="28"/>
          <w:lang w:val="ru-RU"/>
        </w:rPr>
        <w:t xml:space="preserve"> товаров</w:t>
      </w:r>
      <w:r w:rsidR="00A44B53">
        <w:rPr>
          <w:sz w:val="28"/>
          <w:szCs w:val="28"/>
          <w:lang w:val="ru-RU"/>
        </w:rPr>
        <w:t>);</w:t>
      </w:r>
    </w:p>
    <w:p w14:paraId="51DF5A35" w14:textId="77777777" w:rsidR="00CF79A1" w:rsidRPr="00394D5A" w:rsidRDefault="00F46DC0" w:rsidP="00394D5A">
      <w:pPr>
        <w:spacing w:after="0" w:line="240" w:lineRule="auto"/>
        <w:ind w:firstLine="709"/>
        <w:jc w:val="both"/>
        <w:rPr>
          <w:sz w:val="28"/>
          <w:szCs w:val="28"/>
          <w:lang w:val="ru-RU"/>
        </w:rPr>
      </w:pPr>
      <w:r w:rsidRPr="00394D5A">
        <w:rPr>
          <w:sz w:val="28"/>
          <w:szCs w:val="28"/>
          <w:lang w:val="ru-RU"/>
        </w:rPr>
        <w:t>ввезенного на территорию Республики Казахстан с территории государств-членов ЕАЭС</w:t>
      </w:r>
      <w:r>
        <w:rPr>
          <w:sz w:val="28"/>
          <w:szCs w:val="28"/>
          <w:lang w:val="ru-RU"/>
        </w:rPr>
        <w:t>,</w:t>
      </w:r>
      <w:r w:rsidRPr="00394D5A">
        <w:rPr>
          <w:sz w:val="28"/>
          <w:szCs w:val="28"/>
          <w:lang w:val="ru-RU"/>
        </w:rPr>
        <w:t xml:space="preserve"> </w:t>
      </w:r>
      <w:r w:rsidR="00CF79A1" w:rsidRPr="00394D5A">
        <w:rPr>
          <w:sz w:val="28"/>
          <w:szCs w:val="28"/>
          <w:lang w:val="ru-RU"/>
        </w:rPr>
        <w:t xml:space="preserve">код </w:t>
      </w:r>
      <w:r w:rsidR="00371063" w:rsidRPr="00371063">
        <w:rPr>
          <w:sz w:val="28"/>
          <w:szCs w:val="28"/>
          <w:lang w:val="ru-RU"/>
        </w:rPr>
        <w:t>Товарной номенклатуры</w:t>
      </w:r>
      <w:r>
        <w:rPr>
          <w:sz w:val="28"/>
          <w:szCs w:val="28"/>
          <w:lang w:val="ru-RU"/>
        </w:rPr>
        <w:t xml:space="preserve"> </w:t>
      </w:r>
      <w:r w:rsidR="00371063" w:rsidRPr="00371063">
        <w:rPr>
          <w:sz w:val="28"/>
          <w:szCs w:val="28"/>
          <w:lang w:val="ru-RU"/>
        </w:rPr>
        <w:t xml:space="preserve">внешнеэкономической деятельности ЕАЭС </w:t>
      </w:r>
      <w:r w:rsidR="00371063">
        <w:rPr>
          <w:sz w:val="28"/>
          <w:szCs w:val="28"/>
          <w:lang w:val="ru-RU"/>
        </w:rPr>
        <w:t xml:space="preserve">(далее – код </w:t>
      </w:r>
      <w:r w:rsidR="00CF79A1" w:rsidRPr="00394D5A">
        <w:rPr>
          <w:sz w:val="28"/>
          <w:szCs w:val="28"/>
          <w:lang w:val="ru-RU"/>
        </w:rPr>
        <w:t>ТН ВЭД ЕАЭС</w:t>
      </w:r>
      <w:r w:rsidR="00371063">
        <w:rPr>
          <w:sz w:val="28"/>
          <w:szCs w:val="28"/>
          <w:lang w:val="ru-RU"/>
        </w:rPr>
        <w:t>)</w:t>
      </w:r>
      <w:r w:rsidR="00CF79A1" w:rsidRPr="00394D5A">
        <w:rPr>
          <w:sz w:val="28"/>
          <w:szCs w:val="28"/>
          <w:lang w:val="ru-RU"/>
        </w:rPr>
        <w:t xml:space="preserve"> и наименование которого включен в </w:t>
      </w:r>
      <w:r w:rsidR="007B51D2" w:rsidRPr="007B51D2">
        <w:rPr>
          <w:sz w:val="28"/>
          <w:szCs w:val="28"/>
          <w:lang w:val="ru-RU"/>
        </w:rPr>
        <w:t>Перечень товаров</w:t>
      </w:r>
      <w:r w:rsidR="00CF79A1" w:rsidRPr="00394D5A">
        <w:rPr>
          <w:sz w:val="28"/>
          <w:szCs w:val="28"/>
          <w:lang w:val="ru-RU"/>
        </w:rPr>
        <w:t>;</w:t>
      </w:r>
      <w:bookmarkStart w:id="145" w:name="z273"/>
      <w:bookmarkEnd w:id="144"/>
    </w:p>
    <w:p w14:paraId="009496DF" w14:textId="77777777" w:rsidR="00371063" w:rsidRDefault="00CF79A1" w:rsidP="00394D5A">
      <w:pPr>
        <w:spacing w:after="0" w:line="240" w:lineRule="auto"/>
        <w:ind w:firstLine="709"/>
        <w:jc w:val="both"/>
        <w:rPr>
          <w:sz w:val="28"/>
          <w:szCs w:val="28"/>
          <w:lang w:val="ru-RU"/>
        </w:rPr>
      </w:pPr>
      <w:r w:rsidRPr="00394D5A">
        <w:rPr>
          <w:sz w:val="28"/>
          <w:szCs w:val="28"/>
          <w:lang w:val="ru-RU"/>
        </w:rPr>
        <w:t>«2» – в случае реализации товара</w:t>
      </w:r>
      <w:r w:rsidR="00371063">
        <w:rPr>
          <w:sz w:val="28"/>
          <w:szCs w:val="28"/>
          <w:lang w:val="ru-RU"/>
        </w:rPr>
        <w:t>:</w:t>
      </w:r>
    </w:p>
    <w:p w14:paraId="5F6CA6E7" w14:textId="77777777" w:rsidR="00371063" w:rsidRDefault="00371063" w:rsidP="00394D5A">
      <w:pPr>
        <w:spacing w:after="0" w:line="240" w:lineRule="auto"/>
        <w:ind w:firstLine="709"/>
        <w:jc w:val="both"/>
        <w:rPr>
          <w:sz w:val="28"/>
          <w:szCs w:val="28"/>
          <w:lang w:val="ru-RU"/>
        </w:rPr>
      </w:pPr>
      <w:r>
        <w:rPr>
          <w:sz w:val="28"/>
          <w:szCs w:val="28"/>
          <w:lang w:val="ru-RU"/>
        </w:rPr>
        <w:t xml:space="preserve">не включенного в </w:t>
      </w:r>
      <w:r w:rsidR="005F39C4">
        <w:rPr>
          <w:sz w:val="28"/>
          <w:szCs w:val="28"/>
          <w:lang w:val="ru-RU"/>
        </w:rPr>
        <w:t>П</w:t>
      </w:r>
      <w:r>
        <w:rPr>
          <w:sz w:val="28"/>
          <w:szCs w:val="28"/>
          <w:lang w:val="ru-RU"/>
        </w:rPr>
        <w:t>еречень</w:t>
      </w:r>
      <w:r w:rsidR="007B51D2">
        <w:rPr>
          <w:sz w:val="28"/>
          <w:szCs w:val="28"/>
          <w:lang w:val="ru-RU"/>
        </w:rPr>
        <w:t xml:space="preserve"> товаров</w:t>
      </w:r>
      <w:r>
        <w:rPr>
          <w:sz w:val="28"/>
          <w:szCs w:val="28"/>
          <w:lang w:val="ru-RU"/>
        </w:rPr>
        <w:t>;</w:t>
      </w:r>
      <w:r w:rsidR="00CF79A1" w:rsidRPr="00394D5A">
        <w:rPr>
          <w:sz w:val="28"/>
          <w:szCs w:val="28"/>
          <w:lang w:val="ru-RU"/>
        </w:rPr>
        <w:t xml:space="preserve"> </w:t>
      </w:r>
    </w:p>
    <w:p w14:paraId="664BC71B" w14:textId="77777777" w:rsidR="00CF79A1" w:rsidRPr="00394D5A" w:rsidRDefault="00F46DC0" w:rsidP="000C6B61">
      <w:pPr>
        <w:spacing w:after="0" w:line="240" w:lineRule="auto"/>
        <w:ind w:firstLine="709"/>
        <w:jc w:val="both"/>
        <w:rPr>
          <w:sz w:val="28"/>
          <w:szCs w:val="28"/>
          <w:lang w:val="ru-RU"/>
        </w:rPr>
      </w:pPr>
      <w:r w:rsidRPr="00F46DC0">
        <w:rPr>
          <w:sz w:val="28"/>
          <w:szCs w:val="28"/>
          <w:lang w:val="ru-RU"/>
        </w:rPr>
        <w:t xml:space="preserve">ввезенного на территорию Республики Казахстан с территории государств-членов ЕАЭС, код ТН ВЭД ЕАЭС и наименование которого </w:t>
      </w:r>
      <w:r>
        <w:rPr>
          <w:sz w:val="28"/>
          <w:szCs w:val="28"/>
          <w:lang w:val="ru-RU"/>
        </w:rPr>
        <w:t xml:space="preserve">не </w:t>
      </w:r>
      <w:r w:rsidRPr="00F46DC0">
        <w:rPr>
          <w:sz w:val="28"/>
          <w:szCs w:val="28"/>
          <w:lang w:val="ru-RU"/>
        </w:rPr>
        <w:t>включен в Перечень товаров</w:t>
      </w:r>
      <w:r w:rsidR="00CF79A1" w:rsidRPr="00394D5A">
        <w:rPr>
          <w:sz w:val="28"/>
          <w:szCs w:val="28"/>
          <w:lang w:val="ru-RU"/>
        </w:rPr>
        <w:t>;</w:t>
      </w:r>
    </w:p>
    <w:p w14:paraId="04223E4A" w14:textId="77777777" w:rsidR="00CF79A1" w:rsidRPr="00F86539" w:rsidRDefault="00CF79A1" w:rsidP="00394D5A">
      <w:pPr>
        <w:spacing w:after="0" w:line="240" w:lineRule="auto"/>
        <w:ind w:firstLine="709"/>
        <w:jc w:val="both"/>
        <w:rPr>
          <w:sz w:val="28"/>
          <w:szCs w:val="28"/>
          <w:lang w:val="ru-RU"/>
        </w:rPr>
      </w:pPr>
      <w:bookmarkStart w:id="146" w:name="z274"/>
      <w:bookmarkEnd w:id="145"/>
      <w:r w:rsidRPr="00F86539">
        <w:rPr>
          <w:sz w:val="28"/>
          <w:szCs w:val="28"/>
          <w:lang w:val="ru-RU"/>
        </w:rPr>
        <w:t xml:space="preserve">«3» – в случае реализации товара, </w:t>
      </w:r>
      <w:r w:rsidR="007B51D2" w:rsidRPr="00F86539">
        <w:rPr>
          <w:sz w:val="28"/>
          <w:szCs w:val="28"/>
          <w:lang w:val="ru-RU"/>
        </w:rPr>
        <w:t xml:space="preserve">произведенного на территории Республики Казахстан, </w:t>
      </w:r>
      <w:r w:rsidRPr="00F86539">
        <w:rPr>
          <w:sz w:val="28"/>
          <w:szCs w:val="28"/>
          <w:lang w:val="ru-RU"/>
        </w:rPr>
        <w:t xml:space="preserve">код ТН ВЭД ЕАЭС и наименование которого включен в </w:t>
      </w:r>
      <w:r w:rsidR="007B51D2" w:rsidRPr="00F86539">
        <w:rPr>
          <w:sz w:val="28"/>
          <w:szCs w:val="28"/>
          <w:lang w:val="ru-RU"/>
        </w:rPr>
        <w:t>Перечень товаров</w:t>
      </w:r>
      <w:r w:rsidRPr="00F86539">
        <w:rPr>
          <w:sz w:val="28"/>
          <w:szCs w:val="28"/>
          <w:lang w:val="ru-RU"/>
        </w:rPr>
        <w:t>;</w:t>
      </w:r>
    </w:p>
    <w:p w14:paraId="30BC4A71" w14:textId="77777777" w:rsidR="00CF79A1" w:rsidRPr="00F86539" w:rsidRDefault="00CF79A1" w:rsidP="00394D5A">
      <w:pPr>
        <w:spacing w:after="0" w:line="240" w:lineRule="auto"/>
        <w:ind w:firstLine="709"/>
        <w:jc w:val="both"/>
        <w:rPr>
          <w:sz w:val="28"/>
          <w:szCs w:val="28"/>
          <w:lang w:val="ru-RU"/>
        </w:rPr>
      </w:pPr>
      <w:bookmarkStart w:id="147" w:name="z275"/>
      <w:bookmarkEnd w:id="146"/>
      <w:r w:rsidRPr="00F86539">
        <w:rPr>
          <w:sz w:val="28"/>
          <w:szCs w:val="28"/>
          <w:lang w:val="ru-RU"/>
        </w:rPr>
        <w:t xml:space="preserve">«4» – в случае реализации товара, </w:t>
      </w:r>
      <w:r w:rsidR="007B51D2" w:rsidRPr="00F86539">
        <w:rPr>
          <w:sz w:val="28"/>
          <w:szCs w:val="28"/>
          <w:lang w:val="ru-RU"/>
        </w:rPr>
        <w:t xml:space="preserve">произведенного на территории Республики Казахстан, </w:t>
      </w:r>
      <w:r w:rsidRPr="00F86539">
        <w:rPr>
          <w:sz w:val="28"/>
          <w:szCs w:val="28"/>
          <w:lang w:val="ru-RU"/>
        </w:rPr>
        <w:t xml:space="preserve">код ТН ВЭД ЕАЭС и наименование которого не включен в </w:t>
      </w:r>
      <w:r w:rsidR="007B51D2" w:rsidRPr="00F86539">
        <w:rPr>
          <w:sz w:val="28"/>
          <w:szCs w:val="28"/>
          <w:lang w:val="ru-RU"/>
        </w:rPr>
        <w:t>Перечень товаров</w:t>
      </w:r>
      <w:r w:rsidRPr="00F86539">
        <w:rPr>
          <w:sz w:val="28"/>
          <w:szCs w:val="28"/>
          <w:lang w:val="ru-RU"/>
        </w:rPr>
        <w:t xml:space="preserve">; </w:t>
      </w:r>
    </w:p>
    <w:p w14:paraId="42809550" w14:textId="77777777" w:rsidR="00CF79A1" w:rsidRPr="00394D5A" w:rsidRDefault="00CF79A1" w:rsidP="00394D5A">
      <w:pPr>
        <w:spacing w:after="0" w:line="240" w:lineRule="auto"/>
        <w:ind w:firstLine="709"/>
        <w:jc w:val="both"/>
        <w:rPr>
          <w:sz w:val="28"/>
          <w:szCs w:val="28"/>
          <w:lang w:val="ru-RU"/>
        </w:rPr>
      </w:pPr>
      <w:bookmarkStart w:id="148" w:name="z276"/>
      <w:bookmarkEnd w:id="147"/>
      <w:r w:rsidRPr="00F86539">
        <w:rPr>
          <w:sz w:val="28"/>
          <w:szCs w:val="28"/>
          <w:lang w:val="ru-RU"/>
        </w:rPr>
        <w:lastRenderedPageBreak/>
        <w:t>«5» – в случае реализации товара, не относящегося</w:t>
      </w:r>
      <w:r w:rsidRPr="00394D5A">
        <w:rPr>
          <w:sz w:val="28"/>
          <w:szCs w:val="28"/>
          <w:lang w:val="ru-RU"/>
        </w:rPr>
        <w:t xml:space="preserve"> к Признакам «1», «2», «3», «4», а также при реализации здания, сооружения или земельного участка;</w:t>
      </w:r>
    </w:p>
    <w:p w14:paraId="59ECE3BF" w14:textId="77777777" w:rsidR="00CF79A1" w:rsidRPr="00394D5A" w:rsidRDefault="00CF79A1" w:rsidP="00394D5A">
      <w:pPr>
        <w:spacing w:after="0" w:line="240" w:lineRule="auto"/>
        <w:ind w:firstLine="709"/>
        <w:jc w:val="both"/>
        <w:rPr>
          <w:sz w:val="28"/>
          <w:szCs w:val="28"/>
          <w:lang w:val="ru-RU"/>
        </w:rPr>
      </w:pPr>
      <w:bookmarkStart w:id="149" w:name="z277"/>
      <w:bookmarkEnd w:id="148"/>
      <w:r w:rsidRPr="00394D5A">
        <w:rPr>
          <w:sz w:val="28"/>
          <w:szCs w:val="28"/>
          <w:lang w:val="ru-RU"/>
        </w:rPr>
        <w:t>«6» – в случае выполнения работ, оказания услуг.</w:t>
      </w:r>
    </w:p>
    <w:p w14:paraId="6FE9ED60" w14:textId="77777777" w:rsidR="00CF79A1" w:rsidRPr="00394D5A" w:rsidRDefault="00CF79A1" w:rsidP="00394D5A">
      <w:pPr>
        <w:spacing w:after="0" w:line="240" w:lineRule="auto"/>
        <w:ind w:firstLine="709"/>
        <w:jc w:val="both"/>
        <w:rPr>
          <w:sz w:val="28"/>
          <w:szCs w:val="28"/>
          <w:lang w:val="ru-RU"/>
        </w:rPr>
      </w:pPr>
      <w:bookmarkStart w:id="150" w:name="z278"/>
      <w:bookmarkEnd w:id="149"/>
      <w:r w:rsidRPr="00394D5A">
        <w:rPr>
          <w:sz w:val="28"/>
          <w:szCs w:val="28"/>
          <w:lang w:val="ru-RU"/>
        </w:rPr>
        <w:t>Данная графа подлежит заполнению.</w:t>
      </w:r>
    </w:p>
    <w:p w14:paraId="7C4477A7" w14:textId="77777777" w:rsidR="00CF79A1" w:rsidRPr="00394D5A" w:rsidRDefault="00E73D83" w:rsidP="00394D5A">
      <w:pPr>
        <w:spacing w:after="0" w:line="240" w:lineRule="auto"/>
        <w:ind w:firstLine="709"/>
        <w:jc w:val="both"/>
        <w:rPr>
          <w:sz w:val="28"/>
          <w:szCs w:val="28"/>
          <w:lang w:val="ru-RU"/>
        </w:rPr>
      </w:pPr>
      <w:bookmarkStart w:id="151" w:name="z279"/>
      <w:bookmarkEnd w:id="150"/>
      <w:r>
        <w:rPr>
          <w:sz w:val="28"/>
          <w:szCs w:val="28"/>
          <w:lang w:val="ru-RU"/>
        </w:rPr>
        <w:t>39</w:t>
      </w:r>
      <w:r w:rsidR="00CF79A1" w:rsidRPr="00394D5A">
        <w:rPr>
          <w:sz w:val="28"/>
          <w:szCs w:val="28"/>
          <w:lang w:val="ru-RU"/>
        </w:rPr>
        <w:t xml:space="preserve">. В графе 3 «Наименование товаров, работ, услуг» указывается наименование реализуемых товаров, выполненных работ, оказанных услуг, соответствующее наименованию товаров, работ, услуг, используемому участником ЭСФ в своих учетных системах. </w:t>
      </w:r>
    </w:p>
    <w:p w14:paraId="69AF4491" w14:textId="77777777" w:rsidR="00CF79A1" w:rsidRPr="00394D5A" w:rsidRDefault="00CF79A1" w:rsidP="00394D5A">
      <w:pPr>
        <w:spacing w:after="0" w:line="240" w:lineRule="auto"/>
        <w:ind w:firstLine="709"/>
        <w:jc w:val="both"/>
        <w:rPr>
          <w:sz w:val="28"/>
          <w:szCs w:val="28"/>
          <w:lang w:val="ru-RU"/>
        </w:rPr>
      </w:pPr>
      <w:bookmarkStart w:id="152" w:name="z280"/>
      <w:bookmarkEnd w:id="151"/>
      <w:r w:rsidRPr="00394D5A">
        <w:rPr>
          <w:sz w:val="28"/>
          <w:szCs w:val="28"/>
          <w:lang w:val="ru-RU"/>
        </w:rPr>
        <w:t xml:space="preserve">Данная графа подлежит заполнению по товарам, работам, услугам, относящимся к Признакам «3», «4», «5», «6» в графе 2 </w:t>
      </w:r>
      <w:r w:rsidR="006A2969">
        <w:rPr>
          <w:sz w:val="28"/>
          <w:szCs w:val="28"/>
          <w:lang w:val="ru-RU"/>
        </w:rPr>
        <w:br/>
      </w:r>
      <w:r w:rsidRPr="00394D5A">
        <w:rPr>
          <w:sz w:val="28"/>
          <w:szCs w:val="28"/>
          <w:lang w:val="ru-RU"/>
        </w:rPr>
        <w:t>«Признак происхождения товара, работ, услуг».</w:t>
      </w:r>
    </w:p>
    <w:p w14:paraId="03E6551B" w14:textId="77777777" w:rsidR="00CF79A1" w:rsidRPr="00394D5A" w:rsidRDefault="00E73D83" w:rsidP="00394D5A">
      <w:pPr>
        <w:spacing w:after="0" w:line="240" w:lineRule="auto"/>
        <w:ind w:firstLine="709"/>
        <w:jc w:val="both"/>
        <w:rPr>
          <w:sz w:val="28"/>
          <w:szCs w:val="28"/>
          <w:lang w:val="ru-RU"/>
        </w:rPr>
      </w:pPr>
      <w:bookmarkStart w:id="153" w:name="z281"/>
      <w:bookmarkEnd w:id="152"/>
      <w:r>
        <w:rPr>
          <w:sz w:val="28"/>
          <w:szCs w:val="28"/>
          <w:lang w:val="ru-RU"/>
        </w:rPr>
        <w:t>40</w:t>
      </w:r>
      <w:r w:rsidR="00CF79A1" w:rsidRPr="00394D5A">
        <w:rPr>
          <w:sz w:val="28"/>
          <w:szCs w:val="28"/>
          <w:lang w:val="ru-RU"/>
        </w:rPr>
        <w:t xml:space="preserve">. В графе 4 «Наименование товаров в соответствии с Декларацией на товары или заявлением о ввозе товаров и уплате косвенных налогов» указывается наименование товара, отраженное в графе 31 основного (добавочного) листа декларации на товары при импорте с территории государств, не являющихся государствами-членами ЕАЭС, или </w:t>
      </w:r>
      <w:r w:rsidR="006A2969">
        <w:rPr>
          <w:sz w:val="28"/>
          <w:szCs w:val="28"/>
          <w:lang w:val="ru-RU"/>
        </w:rPr>
        <w:br/>
      </w:r>
      <w:r w:rsidR="00CF79A1" w:rsidRPr="00394D5A">
        <w:rPr>
          <w:sz w:val="28"/>
          <w:szCs w:val="28"/>
          <w:lang w:val="ru-RU"/>
        </w:rPr>
        <w:t xml:space="preserve">в графе 2 заявления о ввозе товаров и уплате косвенных налогов при импорте с территории государства-члена ЕАЭС. </w:t>
      </w:r>
    </w:p>
    <w:p w14:paraId="365BABE6" w14:textId="77777777" w:rsidR="00CF79A1" w:rsidRPr="00394D5A" w:rsidRDefault="00CF79A1" w:rsidP="00394D5A">
      <w:pPr>
        <w:spacing w:after="0" w:line="240" w:lineRule="auto"/>
        <w:ind w:firstLine="709"/>
        <w:jc w:val="both"/>
        <w:rPr>
          <w:sz w:val="28"/>
          <w:szCs w:val="28"/>
          <w:lang w:val="ru-RU"/>
        </w:rPr>
      </w:pPr>
      <w:bookmarkStart w:id="154" w:name="z282"/>
      <w:bookmarkEnd w:id="153"/>
      <w:r w:rsidRPr="00394D5A">
        <w:rPr>
          <w:sz w:val="28"/>
          <w:szCs w:val="28"/>
          <w:lang w:val="ru-RU"/>
        </w:rPr>
        <w:t xml:space="preserve">Данная графа подлежит заполнению по товарам, относящимся к Признакам «1», «2» в графе 2 «Признак происхождения товара, работ, услуг». </w:t>
      </w:r>
    </w:p>
    <w:p w14:paraId="75DE6E25" w14:textId="77777777" w:rsidR="00CF79A1" w:rsidRPr="00394D5A" w:rsidRDefault="00CF79A1" w:rsidP="00394D5A">
      <w:pPr>
        <w:spacing w:after="0" w:line="240" w:lineRule="auto"/>
        <w:ind w:firstLine="709"/>
        <w:jc w:val="both"/>
        <w:rPr>
          <w:sz w:val="28"/>
          <w:szCs w:val="28"/>
          <w:lang w:val="ru-RU"/>
        </w:rPr>
      </w:pPr>
      <w:bookmarkStart w:id="155" w:name="z283"/>
      <w:bookmarkEnd w:id="154"/>
      <w:r w:rsidRPr="00394D5A">
        <w:rPr>
          <w:sz w:val="28"/>
          <w:szCs w:val="28"/>
          <w:lang w:val="ru-RU"/>
        </w:rPr>
        <w:t xml:space="preserve">При этом по товарам, реализуемым посредством </w:t>
      </w:r>
      <w:r w:rsidR="000E0E58" w:rsidRPr="000E0E58">
        <w:rPr>
          <w:sz w:val="28"/>
          <w:szCs w:val="28"/>
          <w:lang w:val="ru-RU"/>
        </w:rPr>
        <w:t>модул</w:t>
      </w:r>
      <w:r w:rsidR="000E0E58">
        <w:rPr>
          <w:sz w:val="28"/>
          <w:szCs w:val="28"/>
          <w:lang w:val="ru-RU"/>
        </w:rPr>
        <w:t>я</w:t>
      </w:r>
      <w:r w:rsidR="000E0E58" w:rsidRPr="000E0E58">
        <w:rPr>
          <w:sz w:val="28"/>
          <w:szCs w:val="28"/>
          <w:lang w:val="ru-RU"/>
        </w:rPr>
        <w:t xml:space="preserve"> </w:t>
      </w:r>
      <w:r w:rsidR="006A2969">
        <w:rPr>
          <w:sz w:val="28"/>
          <w:szCs w:val="28"/>
          <w:lang w:val="ru-RU"/>
        </w:rPr>
        <w:br/>
      </w:r>
      <w:r w:rsidR="000E0E58" w:rsidRPr="000E0E58">
        <w:rPr>
          <w:sz w:val="28"/>
          <w:szCs w:val="28"/>
          <w:lang w:val="ru-RU"/>
        </w:rPr>
        <w:t>«Виртуальный склад» ИС ЭСФ (далее – Модуль)</w:t>
      </w:r>
      <w:r w:rsidRPr="00394D5A">
        <w:rPr>
          <w:sz w:val="28"/>
          <w:szCs w:val="28"/>
          <w:lang w:val="ru-RU"/>
        </w:rPr>
        <w:t>, данная графа заполняется автоматически.</w:t>
      </w:r>
    </w:p>
    <w:p w14:paraId="7134683E" w14:textId="77777777" w:rsidR="00CF79A1" w:rsidRPr="00394D5A" w:rsidRDefault="00E73D83" w:rsidP="00394D5A">
      <w:pPr>
        <w:spacing w:after="0" w:line="240" w:lineRule="auto"/>
        <w:ind w:firstLine="709"/>
        <w:jc w:val="both"/>
        <w:rPr>
          <w:sz w:val="28"/>
          <w:szCs w:val="28"/>
          <w:lang w:val="ru-RU"/>
        </w:rPr>
      </w:pPr>
      <w:bookmarkStart w:id="156" w:name="z284"/>
      <w:bookmarkEnd w:id="155"/>
      <w:r>
        <w:rPr>
          <w:sz w:val="28"/>
          <w:szCs w:val="28"/>
          <w:lang w:val="ru-RU"/>
        </w:rPr>
        <w:t>41</w:t>
      </w:r>
      <w:r w:rsidR="00CF79A1" w:rsidRPr="00394D5A">
        <w:rPr>
          <w:sz w:val="28"/>
          <w:szCs w:val="28"/>
          <w:lang w:val="ru-RU"/>
        </w:rPr>
        <w:t>. В графе 5 «Код товара ТН ВЭД ЕАЭС» указывается код ТН ВЭД ЕАЭС.</w:t>
      </w:r>
    </w:p>
    <w:p w14:paraId="028FF475" w14:textId="77777777" w:rsidR="00CF79A1" w:rsidRPr="00394D5A" w:rsidRDefault="00CF79A1" w:rsidP="00394D5A">
      <w:pPr>
        <w:spacing w:after="0" w:line="240" w:lineRule="auto"/>
        <w:ind w:firstLine="709"/>
        <w:jc w:val="both"/>
        <w:rPr>
          <w:sz w:val="28"/>
          <w:szCs w:val="28"/>
          <w:lang w:val="ru-RU"/>
        </w:rPr>
      </w:pPr>
      <w:bookmarkStart w:id="157" w:name="z285"/>
      <w:bookmarkEnd w:id="156"/>
      <w:r w:rsidRPr="00394D5A">
        <w:rPr>
          <w:sz w:val="28"/>
          <w:szCs w:val="28"/>
          <w:lang w:val="ru-RU"/>
        </w:rPr>
        <w:t xml:space="preserve">В случае реализации товара, относящегося к Признакам «1», «2», </w:t>
      </w:r>
      <w:r w:rsidR="001B06DC">
        <w:rPr>
          <w:sz w:val="28"/>
          <w:szCs w:val="28"/>
          <w:lang w:val="ru-RU"/>
        </w:rPr>
        <w:br/>
      </w:r>
      <w:r w:rsidRPr="00394D5A">
        <w:rPr>
          <w:sz w:val="28"/>
          <w:szCs w:val="28"/>
          <w:lang w:val="ru-RU"/>
        </w:rPr>
        <w:t xml:space="preserve">в графе 2 «Признак происхождения товара, работ, услуг» указывается </w:t>
      </w:r>
      <w:r w:rsidR="001B06DC">
        <w:rPr>
          <w:sz w:val="28"/>
          <w:szCs w:val="28"/>
          <w:lang w:val="ru-RU"/>
        </w:rPr>
        <w:br/>
      </w:r>
      <w:r w:rsidRPr="00394D5A">
        <w:rPr>
          <w:sz w:val="28"/>
          <w:szCs w:val="28"/>
          <w:lang w:val="ru-RU"/>
        </w:rPr>
        <w:t>код ТН ВЭД ЕАЭС, отраженный в графе 33 декларации на товары при импорте с территории государств, не являющихся государствами-членами ЕАЭС, или в графе 3 заявления о ввозе товаров и уплате косвенных налогов при импорте с территории государства-члена ЕАЭС.</w:t>
      </w:r>
    </w:p>
    <w:p w14:paraId="67A1EF90" w14:textId="77777777" w:rsidR="006C1038" w:rsidRDefault="006C1038" w:rsidP="00394D5A">
      <w:pPr>
        <w:spacing w:after="0" w:line="240" w:lineRule="auto"/>
        <w:ind w:firstLine="709"/>
        <w:jc w:val="both"/>
        <w:rPr>
          <w:sz w:val="28"/>
          <w:szCs w:val="28"/>
          <w:lang w:val="ru-RU"/>
        </w:rPr>
      </w:pPr>
      <w:r w:rsidRPr="0049786E">
        <w:rPr>
          <w:sz w:val="28"/>
          <w:szCs w:val="28"/>
          <w:lang w:val="ru-RU"/>
        </w:rPr>
        <w:t>Данная графа подлежит заполнению по товарам, относящимся к признакам «1», «2», «3» в графе 2 «Признак происхождения товара, работ, услуг», а также признаков «4» и «5» – при экспорте товаров в государства-члены ЕАЭС.</w:t>
      </w:r>
    </w:p>
    <w:p w14:paraId="4A7056F5" w14:textId="77777777" w:rsidR="00CF79A1" w:rsidRPr="00394D5A" w:rsidRDefault="00CF79A1" w:rsidP="00394D5A">
      <w:pPr>
        <w:spacing w:after="0" w:line="240" w:lineRule="auto"/>
        <w:ind w:firstLine="709"/>
        <w:jc w:val="both"/>
        <w:rPr>
          <w:sz w:val="28"/>
          <w:szCs w:val="28"/>
          <w:lang w:val="ru-RU"/>
        </w:rPr>
      </w:pPr>
      <w:bookmarkStart w:id="158" w:name="z287"/>
      <w:bookmarkEnd w:id="157"/>
      <w:r w:rsidRPr="00394D5A">
        <w:rPr>
          <w:sz w:val="28"/>
          <w:szCs w:val="28"/>
          <w:lang w:val="ru-RU"/>
        </w:rPr>
        <w:t>При этом по товарам, реализуемым посредством Модуля, данная графа заполняется автоматически.</w:t>
      </w:r>
    </w:p>
    <w:p w14:paraId="52C4D835" w14:textId="77777777" w:rsidR="00CF79A1" w:rsidRPr="00394D5A" w:rsidRDefault="00CF79A1" w:rsidP="00394D5A">
      <w:pPr>
        <w:spacing w:after="0" w:line="240" w:lineRule="auto"/>
        <w:ind w:firstLine="709"/>
        <w:jc w:val="both"/>
        <w:rPr>
          <w:sz w:val="28"/>
          <w:szCs w:val="28"/>
          <w:lang w:val="ru-RU"/>
        </w:rPr>
      </w:pPr>
      <w:bookmarkStart w:id="159" w:name="z288"/>
      <w:bookmarkEnd w:id="158"/>
      <w:r w:rsidRPr="00394D5A">
        <w:rPr>
          <w:sz w:val="28"/>
          <w:szCs w:val="28"/>
          <w:lang w:val="ru-RU"/>
        </w:rPr>
        <w:t>В случае изменения (исключения) кода ТН ВЭД ЕАЭС в данной графе указывается код ТН ВЭД ЕАЭС, действующий на дату выписки ЭСФ.</w:t>
      </w:r>
    </w:p>
    <w:p w14:paraId="64A755F9" w14:textId="77777777" w:rsidR="00CF79A1" w:rsidRPr="00394D5A" w:rsidRDefault="00E73D83" w:rsidP="00394D5A">
      <w:pPr>
        <w:spacing w:after="0" w:line="240" w:lineRule="auto"/>
        <w:ind w:firstLine="709"/>
        <w:jc w:val="both"/>
        <w:rPr>
          <w:sz w:val="28"/>
          <w:szCs w:val="28"/>
          <w:lang w:val="ru-RU"/>
        </w:rPr>
      </w:pPr>
      <w:bookmarkStart w:id="160" w:name="z289"/>
      <w:bookmarkEnd w:id="159"/>
      <w:r>
        <w:rPr>
          <w:sz w:val="28"/>
          <w:szCs w:val="28"/>
          <w:lang w:val="ru-RU"/>
        </w:rPr>
        <w:lastRenderedPageBreak/>
        <w:t>42</w:t>
      </w:r>
      <w:r w:rsidR="00CF79A1" w:rsidRPr="00394D5A">
        <w:rPr>
          <w:sz w:val="28"/>
          <w:szCs w:val="28"/>
          <w:lang w:val="ru-RU"/>
        </w:rPr>
        <w:t xml:space="preserve">. В графе 6 «Единица измерения» указывается единица измерения количества реализуемых товаров, выполненных работ, оказанных услуг </w:t>
      </w:r>
      <w:r w:rsidR="006A2969">
        <w:rPr>
          <w:sz w:val="28"/>
          <w:szCs w:val="28"/>
          <w:lang w:val="ru-RU"/>
        </w:rPr>
        <w:br/>
      </w:r>
      <w:r w:rsidR="00CF79A1" w:rsidRPr="00394D5A">
        <w:rPr>
          <w:sz w:val="28"/>
          <w:szCs w:val="28"/>
          <w:lang w:val="ru-RU"/>
        </w:rPr>
        <w:t xml:space="preserve">(при наличии). </w:t>
      </w:r>
    </w:p>
    <w:p w14:paraId="029A20CE" w14:textId="77777777" w:rsidR="00CF79A1" w:rsidRPr="00394D5A" w:rsidRDefault="00CF79A1" w:rsidP="00394D5A">
      <w:pPr>
        <w:spacing w:after="0" w:line="240" w:lineRule="auto"/>
        <w:ind w:firstLine="709"/>
        <w:jc w:val="both"/>
        <w:rPr>
          <w:sz w:val="28"/>
          <w:szCs w:val="28"/>
          <w:lang w:val="ru-RU"/>
        </w:rPr>
      </w:pPr>
      <w:bookmarkStart w:id="161" w:name="z290"/>
      <w:bookmarkEnd w:id="160"/>
      <w:r w:rsidRPr="00394D5A">
        <w:rPr>
          <w:sz w:val="28"/>
          <w:szCs w:val="28"/>
          <w:lang w:val="ru-RU"/>
        </w:rPr>
        <w:t>Данная графа подлежит заполнению, за исключением случаев выполнения работ, оказания услуг.</w:t>
      </w:r>
    </w:p>
    <w:p w14:paraId="6DE92F2A" w14:textId="77777777" w:rsidR="00CF79A1" w:rsidRPr="00394D5A" w:rsidRDefault="00CF79A1" w:rsidP="00394D5A">
      <w:pPr>
        <w:spacing w:after="0" w:line="240" w:lineRule="auto"/>
        <w:ind w:firstLine="709"/>
        <w:jc w:val="both"/>
        <w:rPr>
          <w:sz w:val="28"/>
          <w:szCs w:val="28"/>
          <w:lang w:val="ru-RU"/>
        </w:rPr>
      </w:pPr>
      <w:bookmarkStart w:id="162" w:name="z291"/>
      <w:bookmarkEnd w:id="161"/>
      <w:r w:rsidRPr="00394D5A">
        <w:rPr>
          <w:sz w:val="28"/>
          <w:szCs w:val="28"/>
          <w:lang w:val="ru-RU"/>
        </w:rPr>
        <w:t>При этом по товарам, реализуемым посредством Модуля, данная графа заполняется автоматически.</w:t>
      </w:r>
    </w:p>
    <w:p w14:paraId="25C33E2C" w14:textId="77777777" w:rsidR="00CF79A1" w:rsidRPr="00394D5A" w:rsidRDefault="00E73D83" w:rsidP="00394D5A">
      <w:pPr>
        <w:spacing w:after="0" w:line="240" w:lineRule="auto"/>
        <w:ind w:firstLine="709"/>
        <w:jc w:val="both"/>
        <w:rPr>
          <w:sz w:val="28"/>
          <w:szCs w:val="28"/>
          <w:lang w:val="ru-RU"/>
        </w:rPr>
      </w:pPr>
      <w:bookmarkStart w:id="163" w:name="z292"/>
      <w:bookmarkEnd w:id="162"/>
      <w:r>
        <w:rPr>
          <w:sz w:val="28"/>
          <w:szCs w:val="28"/>
          <w:lang w:val="ru-RU"/>
        </w:rPr>
        <w:t>43</w:t>
      </w:r>
      <w:r w:rsidR="00CF79A1" w:rsidRPr="00394D5A">
        <w:rPr>
          <w:sz w:val="28"/>
          <w:szCs w:val="28"/>
          <w:lang w:val="ru-RU"/>
        </w:rPr>
        <w:t xml:space="preserve">. В графе 7 «Количество (объем)» указывается количество (объем) реализуемых по ЭСФ товаров, выполненных работ, оказанных услуг, исходя из принятых единиц измерения, предусмотренных пунктом </w:t>
      </w:r>
      <w:r w:rsidR="007543D5">
        <w:rPr>
          <w:sz w:val="28"/>
          <w:szCs w:val="28"/>
          <w:lang w:val="ru-RU"/>
        </w:rPr>
        <w:t>42</w:t>
      </w:r>
      <w:r w:rsidR="007543D5" w:rsidRPr="00394D5A">
        <w:rPr>
          <w:sz w:val="28"/>
          <w:szCs w:val="28"/>
          <w:lang w:val="ru-RU"/>
        </w:rPr>
        <w:t xml:space="preserve"> </w:t>
      </w:r>
      <w:r w:rsidR="00CF79A1" w:rsidRPr="00394D5A">
        <w:rPr>
          <w:sz w:val="28"/>
          <w:szCs w:val="28"/>
          <w:lang w:val="ru-RU"/>
        </w:rPr>
        <w:t>настоящ</w:t>
      </w:r>
      <w:r w:rsidR="00BA0830">
        <w:rPr>
          <w:sz w:val="28"/>
          <w:szCs w:val="28"/>
          <w:lang w:val="ru-RU"/>
        </w:rPr>
        <w:t>его</w:t>
      </w:r>
      <w:r w:rsidR="00CF79A1" w:rsidRPr="00394D5A">
        <w:rPr>
          <w:sz w:val="28"/>
          <w:szCs w:val="28"/>
          <w:lang w:val="ru-RU"/>
        </w:rPr>
        <w:t xml:space="preserve"> </w:t>
      </w:r>
      <w:r w:rsidR="00BA0830">
        <w:rPr>
          <w:sz w:val="28"/>
          <w:szCs w:val="28"/>
          <w:lang w:val="ru-RU"/>
        </w:rPr>
        <w:t>Пояснения</w:t>
      </w:r>
      <w:r w:rsidR="00CF79A1" w:rsidRPr="00394D5A">
        <w:rPr>
          <w:sz w:val="28"/>
          <w:szCs w:val="28"/>
          <w:lang w:val="ru-RU"/>
        </w:rPr>
        <w:t>.</w:t>
      </w:r>
    </w:p>
    <w:bookmarkEnd w:id="163"/>
    <w:p w14:paraId="4E34D55B"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Данная графа подлежит заполнению, за исключением случаев выполнения работ, оказания услуг.</w:t>
      </w:r>
    </w:p>
    <w:p w14:paraId="5BE9E6D0" w14:textId="77777777" w:rsidR="00CF79A1" w:rsidRPr="00394D5A" w:rsidRDefault="00E73D83" w:rsidP="00394D5A">
      <w:pPr>
        <w:spacing w:after="0" w:line="240" w:lineRule="auto"/>
        <w:ind w:firstLine="709"/>
        <w:jc w:val="both"/>
        <w:rPr>
          <w:sz w:val="28"/>
          <w:szCs w:val="28"/>
          <w:lang w:val="ru-RU"/>
        </w:rPr>
      </w:pPr>
      <w:bookmarkStart w:id="164" w:name="z544"/>
      <w:r>
        <w:rPr>
          <w:sz w:val="28"/>
          <w:szCs w:val="28"/>
          <w:lang w:val="ru-RU"/>
        </w:rPr>
        <w:t>44</w:t>
      </w:r>
      <w:r w:rsidR="00CF79A1" w:rsidRPr="00394D5A">
        <w:rPr>
          <w:sz w:val="28"/>
          <w:szCs w:val="28"/>
          <w:lang w:val="ru-RU"/>
        </w:rPr>
        <w:t xml:space="preserve">. В графе 8 «Количественная единица измерения» указывается условное обозначение и код единицы измерения товара в соответствии с классификатором единиц измерения и счета ЕАЭС, утвержденным Решением Коллегии Евразийской экономической комиссии от 27 октября 2020 года </w:t>
      </w:r>
      <w:r w:rsidR="002701EC">
        <w:rPr>
          <w:sz w:val="28"/>
          <w:szCs w:val="28"/>
          <w:lang w:val="ru-RU"/>
        </w:rPr>
        <w:br/>
      </w:r>
      <w:r w:rsidR="00CF79A1" w:rsidRPr="00394D5A">
        <w:rPr>
          <w:sz w:val="28"/>
          <w:szCs w:val="28"/>
          <w:lang w:val="ru-RU"/>
        </w:rPr>
        <w:t xml:space="preserve">№ 145 «О Классификаторе единиц измерения и счета Евразийского экономического союза» (строка подлежит заполнению по товарам, подлежащим прослеживаемости). </w:t>
      </w:r>
    </w:p>
    <w:p w14:paraId="3748A2D6" w14:textId="77777777" w:rsidR="00CF79A1" w:rsidRPr="00394D5A" w:rsidRDefault="00E73D83" w:rsidP="00394D5A">
      <w:pPr>
        <w:spacing w:after="0" w:line="240" w:lineRule="auto"/>
        <w:ind w:firstLine="709"/>
        <w:jc w:val="both"/>
        <w:rPr>
          <w:sz w:val="28"/>
          <w:szCs w:val="28"/>
          <w:lang w:val="ru-RU"/>
        </w:rPr>
      </w:pPr>
      <w:bookmarkStart w:id="165" w:name="z545"/>
      <w:bookmarkEnd w:id="164"/>
      <w:r>
        <w:rPr>
          <w:sz w:val="28"/>
          <w:szCs w:val="28"/>
          <w:lang w:val="ru-RU"/>
        </w:rPr>
        <w:t>45</w:t>
      </w:r>
      <w:r w:rsidR="00CF79A1" w:rsidRPr="00394D5A">
        <w:rPr>
          <w:sz w:val="28"/>
          <w:szCs w:val="28"/>
          <w:lang w:val="ru-RU"/>
        </w:rPr>
        <w:t xml:space="preserve">. В графе 9 «Количество в количественной единице измерения» указывается количество товара в количественной единице измерения, предусмотренных пунктом </w:t>
      </w:r>
      <w:r w:rsidR="007543D5">
        <w:rPr>
          <w:sz w:val="28"/>
          <w:szCs w:val="28"/>
          <w:lang w:val="ru-RU"/>
        </w:rPr>
        <w:t>44</w:t>
      </w:r>
      <w:r w:rsidR="007543D5" w:rsidRPr="00394D5A">
        <w:rPr>
          <w:sz w:val="28"/>
          <w:szCs w:val="28"/>
          <w:lang w:val="ru-RU"/>
        </w:rPr>
        <w:t xml:space="preserve"> </w:t>
      </w:r>
      <w:r w:rsidR="00CF79A1" w:rsidRPr="00394D5A">
        <w:rPr>
          <w:sz w:val="28"/>
          <w:szCs w:val="28"/>
          <w:lang w:val="ru-RU"/>
        </w:rPr>
        <w:t>настоящ</w:t>
      </w:r>
      <w:r w:rsidR="00BA0830">
        <w:rPr>
          <w:sz w:val="28"/>
          <w:szCs w:val="28"/>
          <w:lang w:val="ru-RU"/>
        </w:rPr>
        <w:t>его</w:t>
      </w:r>
      <w:r w:rsidR="00CF79A1" w:rsidRPr="00394D5A">
        <w:rPr>
          <w:sz w:val="28"/>
          <w:szCs w:val="28"/>
          <w:lang w:val="ru-RU"/>
        </w:rPr>
        <w:t xml:space="preserve"> П</w:t>
      </w:r>
      <w:r w:rsidR="00BA0830">
        <w:rPr>
          <w:sz w:val="28"/>
          <w:szCs w:val="28"/>
          <w:lang w:val="ru-RU"/>
        </w:rPr>
        <w:t>ояснения</w:t>
      </w:r>
      <w:r w:rsidR="00CF79A1" w:rsidRPr="00394D5A">
        <w:rPr>
          <w:sz w:val="28"/>
          <w:szCs w:val="28"/>
          <w:lang w:val="ru-RU"/>
        </w:rPr>
        <w:t xml:space="preserve"> (строка подлежит заполнению по товарам, подлежащим прослеживаемости).</w:t>
      </w:r>
    </w:p>
    <w:p w14:paraId="789BCD72" w14:textId="77777777" w:rsidR="00CF79A1" w:rsidRPr="00394D5A" w:rsidRDefault="00E73D83" w:rsidP="00394D5A">
      <w:pPr>
        <w:spacing w:after="0" w:line="240" w:lineRule="auto"/>
        <w:ind w:firstLine="709"/>
        <w:jc w:val="both"/>
        <w:rPr>
          <w:sz w:val="28"/>
          <w:szCs w:val="28"/>
          <w:lang w:val="ru-RU"/>
        </w:rPr>
      </w:pPr>
      <w:bookmarkStart w:id="166" w:name="z294"/>
      <w:bookmarkEnd w:id="165"/>
      <w:r>
        <w:rPr>
          <w:sz w:val="28"/>
          <w:szCs w:val="28"/>
          <w:lang w:val="ru-RU"/>
        </w:rPr>
        <w:t>46</w:t>
      </w:r>
      <w:r w:rsidR="00CF79A1" w:rsidRPr="00394D5A">
        <w:rPr>
          <w:sz w:val="28"/>
          <w:szCs w:val="28"/>
          <w:lang w:val="ru-RU"/>
        </w:rPr>
        <w:t xml:space="preserve">. В графе 10 «Цена (тариф) за единицу товара, работы, услуги без косвенных налогов» указывается цена (тариф) товара, выполненной работы, оказанной услуги за единицу измерения (при возможности ее указания) по договору (контракту) без учета НДС и акциза. </w:t>
      </w:r>
    </w:p>
    <w:p w14:paraId="0C25893A" w14:textId="77777777" w:rsidR="00CF79A1" w:rsidRPr="00394D5A" w:rsidRDefault="00CF79A1" w:rsidP="00394D5A">
      <w:pPr>
        <w:spacing w:after="0" w:line="240" w:lineRule="auto"/>
        <w:ind w:firstLine="709"/>
        <w:jc w:val="both"/>
        <w:rPr>
          <w:sz w:val="28"/>
          <w:szCs w:val="28"/>
          <w:lang w:val="ru-RU"/>
        </w:rPr>
      </w:pPr>
      <w:bookmarkStart w:id="167" w:name="z295"/>
      <w:bookmarkEnd w:id="166"/>
      <w:r w:rsidRPr="00394D5A">
        <w:rPr>
          <w:sz w:val="28"/>
          <w:szCs w:val="28"/>
          <w:lang w:val="ru-RU"/>
        </w:rPr>
        <w:t>Данная графа подлежит заполнению, за исключением случаев выполнения работ, оказания услуг.</w:t>
      </w:r>
    </w:p>
    <w:p w14:paraId="170E1E76" w14:textId="77777777" w:rsidR="00CF79A1" w:rsidRPr="00394D5A" w:rsidRDefault="00E73D83" w:rsidP="00394D5A">
      <w:pPr>
        <w:spacing w:after="0" w:line="240" w:lineRule="auto"/>
        <w:ind w:firstLine="709"/>
        <w:jc w:val="both"/>
        <w:rPr>
          <w:sz w:val="28"/>
          <w:szCs w:val="28"/>
          <w:lang w:val="ru-RU"/>
        </w:rPr>
      </w:pPr>
      <w:bookmarkStart w:id="168" w:name="z296"/>
      <w:bookmarkEnd w:id="167"/>
      <w:r>
        <w:rPr>
          <w:sz w:val="28"/>
          <w:szCs w:val="28"/>
          <w:lang w:val="ru-RU"/>
        </w:rPr>
        <w:t>47</w:t>
      </w:r>
      <w:r w:rsidR="00CF79A1" w:rsidRPr="00394D5A">
        <w:rPr>
          <w:sz w:val="28"/>
          <w:szCs w:val="28"/>
          <w:lang w:val="ru-RU"/>
        </w:rPr>
        <w:t>. В графе 11 «Стоимость товаров, работ, услуг без косвенных налогов» указывается стоимость всего количества (объема) отгруженных (поставляемых) по ЭСФ товаров, выполненных работ, оказанных услуг без учета НДС и акциза.</w:t>
      </w:r>
    </w:p>
    <w:p w14:paraId="13B344AD" w14:textId="77777777" w:rsidR="00CF79A1" w:rsidRPr="00394D5A" w:rsidRDefault="00CF79A1" w:rsidP="00394D5A">
      <w:pPr>
        <w:spacing w:after="0" w:line="240" w:lineRule="auto"/>
        <w:ind w:firstLine="709"/>
        <w:jc w:val="both"/>
        <w:rPr>
          <w:sz w:val="28"/>
          <w:szCs w:val="28"/>
          <w:lang w:val="ru-RU"/>
        </w:rPr>
      </w:pPr>
      <w:bookmarkStart w:id="169" w:name="z297"/>
      <w:bookmarkEnd w:id="168"/>
      <w:r w:rsidRPr="00394D5A">
        <w:rPr>
          <w:sz w:val="28"/>
          <w:szCs w:val="28"/>
          <w:lang w:val="ru-RU"/>
        </w:rPr>
        <w:t>Данная графа подлежит заполнению.</w:t>
      </w:r>
    </w:p>
    <w:p w14:paraId="5F5E4FFA" w14:textId="77777777" w:rsidR="00CF79A1" w:rsidRPr="00394D5A" w:rsidRDefault="00E73D83" w:rsidP="00394D5A">
      <w:pPr>
        <w:spacing w:after="0" w:line="240" w:lineRule="auto"/>
        <w:ind w:firstLine="709"/>
        <w:jc w:val="both"/>
        <w:rPr>
          <w:sz w:val="28"/>
          <w:szCs w:val="28"/>
          <w:lang w:val="ru-RU"/>
        </w:rPr>
      </w:pPr>
      <w:bookmarkStart w:id="170" w:name="z298"/>
      <w:bookmarkEnd w:id="169"/>
      <w:r>
        <w:rPr>
          <w:sz w:val="28"/>
          <w:szCs w:val="28"/>
          <w:lang w:val="ru-RU"/>
        </w:rPr>
        <w:t>48</w:t>
      </w:r>
      <w:r w:rsidR="00CF79A1" w:rsidRPr="00394D5A">
        <w:rPr>
          <w:sz w:val="28"/>
          <w:szCs w:val="28"/>
          <w:lang w:val="ru-RU"/>
        </w:rPr>
        <w:t>. В графе 12 «Ставка акциза» указывается ставка акциза в случае реализации подакцизных товаров.</w:t>
      </w:r>
    </w:p>
    <w:p w14:paraId="402F0D53" w14:textId="77777777" w:rsidR="00CF79A1" w:rsidRPr="00394D5A" w:rsidRDefault="00E73D83" w:rsidP="00394D5A">
      <w:pPr>
        <w:spacing w:after="0" w:line="240" w:lineRule="auto"/>
        <w:ind w:firstLine="709"/>
        <w:jc w:val="both"/>
        <w:rPr>
          <w:sz w:val="28"/>
          <w:szCs w:val="28"/>
          <w:lang w:val="ru-RU"/>
        </w:rPr>
      </w:pPr>
      <w:bookmarkStart w:id="171" w:name="z299"/>
      <w:bookmarkEnd w:id="170"/>
      <w:r>
        <w:rPr>
          <w:sz w:val="28"/>
          <w:szCs w:val="28"/>
          <w:lang w:val="ru-RU"/>
        </w:rPr>
        <w:t>49</w:t>
      </w:r>
      <w:r w:rsidR="00CF79A1" w:rsidRPr="00394D5A">
        <w:rPr>
          <w:sz w:val="28"/>
          <w:szCs w:val="28"/>
          <w:lang w:val="ru-RU"/>
        </w:rPr>
        <w:t xml:space="preserve">. В графе 13 «Сумма акциза» указывается сумма акциза по подакцизным товарам, исчисленного по ставке, указанной в графе </w:t>
      </w:r>
      <w:r w:rsidR="00683F12">
        <w:rPr>
          <w:sz w:val="28"/>
          <w:szCs w:val="28"/>
          <w:lang w:val="ru-RU"/>
        </w:rPr>
        <w:t>12</w:t>
      </w:r>
      <w:r w:rsidR="00CF79A1" w:rsidRPr="00394D5A">
        <w:rPr>
          <w:sz w:val="28"/>
          <w:szCs w:val="28"/>
          <w:lang w:val="ru-RU"/>
        </w:rPr>
        <w:t xml:space="preserve"> </w:t>
      </w:r>
      <w:r w:rsidR="006A2969">
        <w:rPr>
          <w:sz w:val="28"/>
          <w:szCs w:val="28"/>
          <w:lang w:val="ru-RU"/>
        </w:rPr>
        <w:br/>
      </w:r>
      <w:r w:rsidR="00CF79A1" w:rsidRPr="00394D5A">
        <w:rPr>
          <w:sz w:val="28"/>
          <w:szCs w:val="28"/>
          <w:lang w:val="ru-RU"/>
        </w:rPr>
        <w:t xml:space="preserve">«Ставка акциза». </w:t>
      </w:r>
    </w:p>
    <w:p w14:paraId="681F0B62" w14:textId="77777777" w:rsidR="00CF79A1" w:rsidRPr="00394D5A" w:rsidRDefault="00E73D83" w:rsidP="00394D5A">
      <w:pPr>
        <w:spacing w:after="0" w:line="240" w:lineRule="auto"/>
        <w:ind w:firstLine="709"/>
        <w:jc w:val="both"/>
        <w:rPr>
          <w:sz w:val="28"/>
          <w:szCs w:val="28"/>
          <w:lang w:val="ru-RU"/>
        </w:rPr>
      </w:pPr>
      <w:bookmarkStart w:id="172" w:name="z300"/>
      <w:bookmarkEnd w:id="171"/>
      <w:r>
        <w:rPr>
          <w:sz w:val="28"/>
          <w:szCs w:val="28"/>
          <w:lang w:val="ru-RU"/>
        </w:rPr>
        <w:t>50</w:t>
      </w:r>
      <w:r w:rsidR="00CF79A1" w:rsidRPr="00394D5A">
        <w:rPr>
          <w:sz w:val="28"/>
          <w:szCs w:val="28"/>
          <w:lang w:val="ru-RU"/>
        </w:rPr>
        <w:t xml:space="preserve">. В графе 14 «Размер оборота по реализации (облагаемый/необлагаемый оборот)» указывается размер оборота по </w:t>
      </w:r>
      <w:r w:rsidR="00CF79A1" w:rsidRPr="00394D5A">
        <w:rPr>
          <w:sz w:val="28"/>
          <w:szCs w:val="28"/>
          <w:lang w:val="ru-RU"/>
        </w:rPr>
        <w:lastRenderedPageBreak/>
        <w:t xml:space="preserve">реализации, определенный в соответствии со </w:t>
      </w:r>
      <w:r w:rsidR="001B06DC" w:rsidRPr="00394D5A">
        <w:rPr>
          <w:sz w:val="28"/>
          <w:szCs w:val="28"/>
          <w:lang w:val="ru-RU"/>
        </w:rPr>
        <w:t>стать</w:t>
      </w:r>
      <w:r w:rsidR="001B06DC">
        <w:rPr>
          <w:sz w:val="28"/>
          <w:szCs w:val="28"/>
          <w:lang w:val="ru-RU"/>
        </w:rPr>
        <w:t>ей</w:t>
      </w:r>
      <w:r w:rsidR="001B06DC" w:rsidRPr="00394D5A">
        <w:rPr>
          <w:sz w:val="28"/>
          <w:szCs w:val="28"/>
          <w:lang w:val="ru-RU"/>
        </w:rPr>
        <w:t xml:space="preserve"> </w:t>
      </w:r>
      <w:r w:rsidR="00CF79A1" w:rsidRPr="00394D5A">
        <w:rPr>
          <w:sz w:val="28"/>
          <w:szCs w:val="28"/>
          <w:lang w:val="ru-RU"/>
        </w:rPr>
        <w:t xml:space="preserve">461 или 462, </w:t>
      </w:r>
      <w:r w:rsidR="001B06DC">
        <w:rPr>
          <w:sz w:val="28"/>
          <w:szCs w:val="28"/>
          <w:lang w:val="ru-RU"/>
        </w:rPr>
        <w:br/>
      </w:r>
      <w:r w:rsidR="00CF79A1" w:rsidRPr="00394D5A">
        <w:rPr>
          <w:sz w:val="28"/>
          <w:szCs w:val="28"/>
          <w:lang w:val="ru-RU"/>
        </w:rPr>
        <w:t xml:space="preserve">а также </w:t>
      </w:r>
      <w:r w:rsidR="001B06DC">
        <w:rPr>
          <w:sz w:val="28"/>
          <w:szCs w:val="28"/>
          <w:lang w:val="ru-RU"/>
        </w:rPr>
        <w:t xml:space="preserve">статьей </w:t>
      </w:r>
      <w:r w:rsidR="00CF79A1" w:rsidRPr="00394D5A">
        <w:rPr>
          <w:sz w:val="28"/>
          <w:szCs w:val="28"/>
          <w:lang w:val="ru-RU"/>
        </w:rPr>
        <w:t>463 Налогового кодекса.</w:t>
      </w:r>
    </w:p>
    <w:p w14:paraId="0A048D77" w14:textId="77777777" w:rsidR="00CF79A1" w:rsidRPr="00394D5A" w:rsidRDefault="00CF79A1" w:rsidP="00394D5A">
      <w:pPr>
        <w:spacing w:after="0" w:line="240" w:lineRule="auto"/>
        <w:ind w:firstLine="709"/>
        <w:jc w:val="both"/>
        <w:rPr>
          <w:sz w:val="28"/>
          <w:szCs w:val="28"/>
          <w:lang w:val="ru-RU"/>
        </w:rPr>
      </w:pPr>
      <w:bookmarkStart w:id="173" w:name="z301"/>
      <w:bookmarkEnd w:id="172"/>
      <w:r w:rsidRPr="00394D5A">
        <w:rPr>
          <w:sz w:val="28"/>
          <w:szCs w:val="28"/>
          <w:lang w:val="ru-RU"/>
        </w:rPr>
        <w:t>Данная графа подлежит заполнению.</w:t>
      </w:r>
    </w:p>
    <w:p w14:paraId="6BB3C00E" w14:textId="77777777" w:rsidR="00CF79A1" w:rsidRPr="00394D5A" w:rsidRDefault="00E73D83" w:rsidP="00394D5A">
      <w:pPr>
        <w:spacing w:after="0" w:line="240" w:lineRule="auto"/>
        <w:ind w:firstLine="709"/>
        <w:jc w:val="both"/>
        <w:rPr>
          <w:sz w:val="28"/>
          <w:szCs w:val="28"/>
          <w:lang w:val="ru-RU"/>
        </w:rPr>
      </w:pPr>
      <w:bookmarkStart w:id="174" w:name="z302"/>
      <w:bookmarkEnd w:id="173"/>
      <w:r>
        <w:rPr>
          <w:sz w:val="28"/>
          <w:szCs w:val="28"/>
          <w:lang w:val="ru-RU"/>
        </w:rPr>
        <w:t>51</w:t>
      </w:r>
      <w:r w:rsidR="00CF79A1" w:rsidRPr="00394D5A">
        <w:rPr>
          <w:sz w:val="28"/>
          <w:szCs w:val="28"/>
          <w:lang w:val="ru-RU"/>
        </w:rPr>
        <w:t>. В графе 15 «Ставка НДС» указывается ставка НДС. В случае выписки ЭСФ по освобожденным оборотам, а также выписки ЭСФ налогоплательщиком, не являющимся плательщиком НДС, указывается отметка «Без НДС» без возможности корректировки. При выписке ЭСФ по реализованным товарам, работам, услугам, местом реализации которых не является Республика Казахстан, указывается отметка «Без НДС – не РК».</w:t>
      </w:r>
    </w:p>
    <w:p w14:paraId="69DBD145" w14:textId="77777777" w:rsidR="00CF79A1" w:rsidRPr="00394D5A" w:rsidRDefault="00CF79A1" w:rsidP="00394D5A">
      <w:pPr>
        <w:spacing w:after="0" w:line="240" w:lineRule="auto"/>
        <w:ind w:firstLine="709"/>
        <w:jc w:val="both"/>
        <w:rPr>
          <w:sz w:val="28"/>
          <w:szCs w:val="28"/>
          <w:lang w:val="ru-RU"/>
        </w:rPr>
      </w:pPr>
      <w:bookmarkStart w:id="175" w:name="z303"/>
      <w:bookmarkEnd w:id="174"/>
      <w:r w:rsidRPr="00394D5A">
        <w:rPr>
          <w:sz w:val="28"/>
          <w:szCs w:val="28"/>
          <w:lang w:val="ru-RU"/>
        </w:rPr>
        <w:t>Данная графа подлежит заполнению.</w:t>
      </w:r>
    </w:p>
    <w:p w14:paraId="30F82B65" w14:textId="77777777" w:rsidR="00CF79A1" w:rsidRPr="00394D5A" w:rsidRDefault="00E73D83" w:rsidP="00394D5A">
      <w:pPr>
        <w:spacing w:after="0" w:line="240" w:lineRule="auto"/>
        <w:ind w:firstLine="709"/>
        <w:jc w:val="both"/>
        <w:rPr>
          <w:sz w:val="28"/>
          <w:szCs w:val="28"/>
          <w:lang w:val="ru-RU"/>
        </w:rPr>
      </w:pPr>
      <w:bookmarkStart w:id="176" w:name="z304"/>
      <w:bookmarkEnd w:id="175"/>
      <w:r>
        <w:rPr>
          <w:sz w:val="28"/>
          <w:szCs w:val="28"/>
          <w:lang w:val="ru-RU"/>
        </w:rPr>
        <w:t>52</w:t>
      </w:r>
      <w:r w:rsidR="00CF79A1" w:rsidRPr="00394D5A">
        <w:rPr>
          <w:sz w:val="28"/>
          <w:szCs w:val="28"/>
          <w:lang w:val="ru-RU"/>
        </w:rPr>
        <w:t xml:space="preserve">. В графе 16 «Сумма НДС» указывается сумма НДС, исчисленного по ставке, указанной в пункте </w:t>
      </w:r>
      <w:r w:rsidR="007543D5">
        <w:rPr>
          <w:sz w:val="28"/>
          <w:szCs w:val="28"/>
          <w:lang w:val="ru-RU"/>
        </w:rPr>
        <w:t>51</w:t>
      </w:r>
      <w:r w:rsidR="007543D5" w:rsidRPr="00394D5A">
        <w:rPr>
          <w:sz w:val="28"/>
          <w:szCs w:val="28"/>
          <w:lang w:val="ru-RU"/>
        </w:rPr>
        <w:t xml:space="preserve"> </w:t>
      </w:r>
      <w:r w:rsidR="00CF79A1" w:rsidRPr="00394D5A">
        <w:rPr>
          <w:sz w:val="28"/>
          <w:szCs w:val="28"/>
          <w:lang w:val="ru-RU"/>
        </w:rPr>
        <w:t>настоящ</w:t>
      </w:r>
      <w:r w:rsidR="00BA0830">
        <w:rPr>
          <w:sz w:val="28"/>
          <w:szCs w:val="28"/>
          <w:lang w:val="ru-RU"/>
        </w:rPr>
        <w:t>его</w:t>
      </w:r>
      <w:r w:rsidR="00CF79A1" w:rsidRPr="00394D5A">
        <w:rPr>
          <w:sz w:val="28"/>
          <w:szCs w:val="28"/>
          <w:lang w:val="ru-RU"/>
        </w:rPr>
        <w:t xml:space="preserve"> П</w:t>
      </w:r>
      <w:r w:rsidR="00BA0830">
        <w:rPr>
          <w:sz w:val="28"/>
          <w:szCs w:val="28"/>
          <w:lang w:val="ru-RU"/>
        </w:rPr>
        <w:t>ояснения</w:t>
      </w:r>
      <w:r w:rsidR="00CF79A1" w:rsidRPr="00394D5A">
        <w:rPr>
          <w:sz w:val="28"/>
          <w:szCs w:val="28"/>
          <w:lang w:val="ru-RU"/>
        </w:rPr>
        <w:t>.</w:t>
      </w:r>
    </w:p>
    <w:p w14:paraId="3BA587AD" w14:textId="77777777" w:rsidR="00CF79A1" w:rsidRPr="00394D5A" w:rsidRDefault="00CF79A1" w:rsidP="00394D5A">
      <w:pPr>
        <w:spacing w:after="0" w:line="240" w:lineRule="auto"/>
        <w:ind w:firstLine="709"/>
        <w:jc w:val="both"/>
        <w:rPr>
          <w:sz w:val="28"/>
          <w:szCs w:val="28"/>
          <w:lang w:val="ru-RU"/>
        </w:rPr>
      </w:pPr>
      <w:bookmarkStart w:id="177" w:name="z305"/>
      <w:bookmarkEnd w:id="176"/>
      <w:r w:rsidRPr="00394D5A">
        <w:rPr>
          <w:sz w:val="28"/>
          <w:szCs w:val="28"/>
          <w:lang w:val="ru-RU"/>
        </w:rPr>
        <w:t xml:space="preserve">Данная графа подлежит заполнению. </w:t>
      </w:r>
    </w:p>
    <w:p w14:paraId="5852C459" w14:textId="77777777" w:rsidR="00CF79A1" w:rsidRPr="00394D5A" w:rsidRDefault="00E73D83" w:rsidP="00394D5A">
      <w:pPr>
        <w:spacing w:after="0" w:line="240" w:lineRule="auto"/>
        <w:ind w:firstLine="709"/>
        <w:jc w:val="both"/>
        <w:rPr>
          <w:sz w:val="28"/>
          <w:szCs w:val="28"/>
          <w:lang w:val="ru-RU"/>
        </w:rPr>
      </w:pPr>
      <w:bookmarkStart w:id="178" w:name="z306"/>
      <w:bookmarkEnd w:id="177"/>
      <w:r>
        <w:rPr>
          <w:sz w:val="28"/>
          <w:szCs w:val="28"/>
          <w:lang w:val="ru-RU"/>
        </w:rPr>
        <w:t>53</w:t>
      </w:r>
      <w:r w:rsidR="00CF79A1" w:rsidRPr="00394D5A">
        <w:rPr>
          <w:sz w:val="28"/>
          <w:szCs w:val="28"/>
          <w:lang w:val="ru-RU"/>
        </w:rPr>
        <w:t>. В графе 17 «Стоимость товаров, работ, услуг с учетом косвенных налогов» указывается стоимость всего количества отгруженных (поставленных) по ЭСФ товаров, выполненных работ, оказанных услуг с учетом НДС и акциза.</w:t>
      </w:r>
    </w:p>
    <w:p w14:paraId="7A4375A0" w14:textId="77777777" w:rsidR="00CF79A1" w:rsidRPr="00394D5A" w:rsidRDefault="00CF79A1" w:rsidP="00394D5A">
      <w:pPr>
        <w:spacing w:after="0" w:line="240" w:lineRule="auto"/>
        <w:ind w:firstLine="709"/>
        <w:jc w:val="both"/>
        <w:rPr>
          <w:sz w:val="28"/>
          <w:szCs w:val="28"/>
          <w:lang w:val="ru-RU"/>
        </w:rPr>
      </w:pPr>
      <w:bookmarkStart w:id="179" w:name="z307"/>
      <w:bookmarkEnd w:id="178"/>
      <w:r w:rsidRPr="00394D5A">
        <w:rPr>
          <w:sz w:val="28"/>
          <w:szCs w:val="28"/>
          <w:lang w:val="ru-RU"/>
        </w:rPr>
        <w:t xml:space="preserve">Данная графа подлежит заполнению. </w:t>
      </w:r>
    </w:p>
    <w:p w14:paraId="09047F87" w14:textId="77777777" w:rsidR="00CF79A1" w:rsidRPr="00394D5A" w:rsidRDefault="00E73D83" w:rsidP="00394D5A">
      <w:pPr>
        <w:spacing w:after="0" w:line="240" w:lineRule="auto"/>
        <w:ind w:firstLine="709"/>
        <w:jc w:val="both"/>
        <w:rPr>
          <w:sz w:val="28"/>
          <w:szCs w:val="28"/>
          <w:lang w:val="ru-RU"/>
        </w:rPr>
      </w:pPr>
      <w:bookmarkStart w:id="180" w:name="z308"/>
      <w:bookmarkEnd w:id="179"/>
      <w:r>
        <w:rPr>
          <w:sz w:val="28"/>
          <w:szCs w:val="28"/>
          <w:lang w:val="ru-RU"/>
        </w:rPr>
        <w:t>54</w:t>
      </w:r>
      <w:r w:rsidR="00CF79A1" w:rsidRPr="00394D5A">
        <w:rPr>
          <w:sz w:val="28"/>
          <w:szCs w:val="28"/>
          <w:lang w:val="ru-RU"/>
        </w:rPr>
        <w:t>. В графе 18 «№ Декларации на товары, заявления о ввозе товаров и уплате косвенных налогов, сопроводительной накладной на товары, СТ-1 или СТ-</w:t>
      </w:r>
      <w:r w:rsidR="00CF79A1" w:rsidRPr="00394D5A">
        <w:rPr>
          <w:sz w:val="28"/>
          <w:szCs w:val="28"/>
        </w:rPr>
        <w:t>KZ</w:t>
      </w:r>
      <w:r w:rsidR="00CF79A1" w:rsidRPr="00394D5A">
        <w:rPr>
          <w:sz w:val="28"/>
          <w:szCs w:val="28"/>
          <w:lang w:val="ru-RU"/>
        </w:rPr>
        <w:t>» указывается:</w:t>
      </w:r>
    </w:p>
    <w:p w14:paraId="0C9D1006" w14:textId="77777777" w:rsidR="00CF79A1" w:rsidRPr="00394D5A" w:rsidRDefault="00CF79A1" w:rsidP="00394D5A">
      <w:pPr>
        <w:spacing w:after="0" w:line="240" w:lineRule="auto"/>
        <w:ind w:firstLine="709"/>
        <w:jc w:val="both"/>
        <w:rPr>
          <w:sz w:val="28"/>
          <w:szCs w:val="28"/>
          <w:lang w:val="ru-RU"/>
        </w:rPr>
      </w:pPr>
      <w:bookmarkStart w:id="181" w:name="z498"/>
      <w:bookmarkEnd w:id="180"/>
      <w:r w:rsidRPr="00394D5A">
        <w:rPr>
          <w:sz w:val="28"/>
          <w:szCs w:val="28"/>
          <w:lang w:val="ru-RU"/>
        </w:rPr>
        <w:t xml:space="preserve">1) 20-значный регистрационный номер декларации на товары в случае реализации товара, ввезенного на территорию Республики Казахстан из государств, не являющихся государствами-членами ЕАЭС, и относящегося к Признаку «1» или «2» в графе 2 «Признак происхождения товара, работ, услуг» (при этом однородные импортированные товары по различным регистрационным номерам декларации на товары указываются в отдельных строках раздела </w:t>
      </w:r>
      <w:r w:rsidRPr="00394D5A">
        <w:rPr>
          <w:sz w:val="28"/>
          <w:szCs w:val="28"/>
        </w:rPr>
        <w:t>G</w:t>
      </w:r>
      <w:r w:rsidRPr="00394D5A">
        <w:rPr>
          <w:sz w:val="28"/>
          <w:szCs w:val="28"/>
          <w:lang w:val="ru-RU"/>
        </w:rPr>
        <w:t xml:space="preserve"> «Данные по товарам, работам, услугам»);</w:t>
      </w:r>
    </w:p>
    <w:p w14:paraId="007C6F94" w14:textId="77777777" w:rsidR="00CF79A1" w:rsidRPr="00394D5A" w:rsidRDefault="00CF79A1" w:rsidP="00394D5A">
      <w:pPr>
        <w:spacing w:after="0" w:line="240" w:lineRule="auto"/>
        <w:ind w:firstLine="709"/>
        <w:jc w:val="both"/>
        <w:rPr>
          <w:sz w:val="28"/>
          <w:szCs w:val="28"/>
          <w:lang w:val="ru-RU"/>
        </w:rPr>
      </w:pPr>
      <w:bookmarkStart w:id="182" w:name="z499"/>
      <w:bookmarkEnd w:id="181"/>
      <w:r w:rsidRPr="00394D5A">
        <w:rPr>
          <w:sz w:val="28"/>
          <w:szCs w:val="28"/>
          <w:lang w:val="ru-RU"/>
        </w:rPr>
        <w:t xml:space="preserve">2) 18-значный регистрационный номер заявления о ввозе товаров и уплате косвенных налогов в случае реализации товара, ввезенного на территорию Республики Казахстан из государств-членов ЕАЭС, и относящегося к Признаку «1» или «2» в графе 2 «Признак происхождения товара, работ, услуг» (при этом однородные импортированные товары по различным регистрационным номерам заявлений о ввозе товаров и уплате косвенных налогов указываются в отдельных строках раздела </w:t>
      </w:r>
      <w:r w:rsidRPr="00394D5A">
        <w:rPr>
          <w:sz w:val="28"/>
          <w:szCs w:val="28"/>
        </w:rPr>
        <w:t>G</w:t>
      </w:r>
      <w:r w:rsidRPr="00394D5A">
        <w:rPr>
          <w:sz w:val="28"/>
          <w:szCs w:val="28"/>
          <w:lang w:val="ru-RU"/>
        </w:rPr>
        <w:t xml:space="preserve"> </w:t>
      </w:r>
      <w:r w:rsidR="006A2969">
        <w:rPr>
          <w:sz w:val="28"/>
          <w:szCs w:val="28"/>
          <w:lang w:val="ru-RU"/>
        </w:rPr>
        <w:br/>
      </w:r>
      <w:r w:rsidRPr="00394D5A">
        <w:rPr>
          <w:sz w:val="28"/>
          <w:szCs w:val="28"/>
          <w:lang w:val="ru-RU"/>
        </w:rPr>
        <w:t>«Данные по товарам, работам, услугам»);</w:t>
      </w:r>
    </w:p>
    <w:p w14:paraId="40D1397D" w14:textId="77777777" w:rsidR="00CF79A1" w:rsidRPr="00394D5A" w:rsidRDefault="00CF79A1" w:rsidP="00394D5A">
      <w:pPr>
        <w:spacing w:after="0" w:line="240" w:lineRule="auto"/>
        <w:ind w:firstLine="709"/>
        <w:jc w:val="both"/>
        <w:rPr>
          <w:sz w:val="28"/>
          <w:szCs w:val="28"/>
          <w:lang w:val="ru-RU"/>
        </w:rPr>
      </w:pPr>
      <w:bookmarkStart w:id="183" w:name="z500"/>
      <w:bookmarkEnd w:id="182"/>
      <w:r w:rsidRPr="00394D5A">
        <w:rPr>
          <w:sz w:val="28"/>
          <w:szCs w:val="28"/>
          <w:lang w:val="ru-RU"/>
        </w:rPr>
        <w:t xml:space="preserve">3) 42-значный регистрационный номер сопроводительной накладной на товары к Признаку «1» или «2» в графе 2 «Признак происхождения товара, работ, услуг» (при этом однородные товары по различным номерам сопроводительной накладной на товары указываются в отдельных строках раздела </w:t>
      </w:r>
      <w:r w:rsidRPr="00394D5A">
        <w:rPr>
          <w:sz w:val="28"/>
          <w:szCs w:val="28"/>
        </w:rPr>
        <w:t>G</w:t>
      </w:r>
      <w:r w:rsidRPr="00394D5A">
        <w:rPr>
          <w:sz w:val="28"/>
          <w:szCs w:val="28"/>
          <w:lang w:val="ru-RU"/>
        </w:rPr>
        <w:t xml:space="preserve"> «Данные по товарам, работам, услугам»);</w:t>
      </w:r>
    </w:p>
    <w:p w14:paraId="35973725" w14:textId="77777777" w:rsidR="00CF79A1" w:rsidRPr="00394D5A" w:rsidRDefault="00CF79A1" w:rsidP="00394D5A">
      <w:pPr>
        <w:spacing w:after="0" w:line="240" w:lineRule="auto"/>
        <w:ind w:firstLine="709"/>
        <w:jc w:val="both"/>
        <w:rPr>
          <w:sz w:val="28"/>
          <w:szCs w:val="28"/>
          <w:lang w:val="ru-RU"/>
        </w:rPr>
      </w:pPr>
      <w:bookmarkStart w:id="184" w:name="z501"/>
      <w:bookmarkEnd w:id="183"/>
      <w:r w:rsidRPr="00394D5A">
        <w:rPr>
          <w:sz w:val="28"/>
          <w:szCs w:val="28"/>
          <w:lang w:val="ru-RU"/>
        </w:rPr>
        <w:t xml:space="preserve">4) 13-значный регистрационный номер сертификата происхождения товара (СТ-1) в случае экспорта с территории Республики Казахстан товара, </w:t>
      </w:r>
      <w:r w:rsidRPr="00394D5A">
        <w:rPr>
          <w:sz w:val="28"/>
          <w:szCs w:val="28"/>
          <w:lang w:val="ru-RU"/>
        </w:rPr>
        <w:lastRenderedPageBreak/>
        <w:t xml:space="preserve">относящегося к Признаку «3» в графе 2 «Признак происхождения товара, работ, услуг» (при этом однородные товары по различным номерам сертификата происхождения товара указываются в отдельных строках раздела </w:t>
      </w:r>
      <w:r w:rsidRPr="00394D5A">
        <w:rPr>
          <w:sz w:val="28"/>
          <w:szCs w:val="28"/>
        </w:rPr>
        <w:t>G</w:t>
      </w:r>
      <w:r w:rsidRPr="00394D5A">
        <w:rPr>
          <w:sz w:val="28"/>
          <w:szCs w:val="28"/>
          <w:lang w:val="ru-RU"/>
        </w:rPr>
        <w:t xml:space="preserve"> «Данные по товарам, работам, услугам»);</w:t>
      </w:r>
    </w:p>
    <w:p w14:paraId="052B575E" w14:textId="77777777" w:rsidR="00CF79A1" w:rsidRPr="00394D5A" w:rsidRDefault="00CF79A1" w:rsidP="00394D5A">
      <w:pPr>
        <w:spacing w:after="0" w:line="240" w:lineRule="auto"/>
        <w:ind w:firstLine="709"/>
        <w:jc w:val="both"/>
        <w:rPr>
          <w:sz w:val="28"/>
          <w:szCs w:val="28"/>
          <w:lang w:val="ru-RU"/>
        </w:rPr>
      </w:pPr>
      <w:bookmarkStart w:id="185" w:name="z502"/>
      <w:bookmarkEnd w:id="184"/>
      <w:r w:rsidRPr="00394D5A">
        <w:rPr>
          <w:sz w:val="28"/>
          <w:szCs w:val="28"/>
          <w:lang w:val="ru-RU"/>
        </w:rPr>
        <w:t>5) 11-значный регистрационный номер сертификата происхождения товара (СТ-</w:t>
      </w:r>
      <w:r w:rsidRPr="00394D5A">
        <w:rPr>
          <w:sz w:val="28"/>
          <w:szCs w:val="28"/>
        </w:rPr>
        <w:t>KZ</w:t>
      </w:r>
      <w:r w:rsidRPr="00394D5A">
        <w:rPr>
          <w:sz w:val="28"/>
          <w:szCs w:val="28"/>
          <w:lang w:val="ru-RU"/>
        </w:rPr>
        <w:t xml:space="preserve">) в случае экспорта с территории Республики Казахстан товара, произведенного на территории свободной экономической зоны или свободных складов, относящегося к Признаку «3» в графе 2 </w:t>
      </w:r>
      <w:r w:rsidR="006A2969">
        <w:rPr>
          <w:sz w:val="28"/>
          <w:szCs w:val="28"/>
          <w:lang w:val="ru-RU"/>
        </w:rPr>
        <w:br/>
      </w:r>
      <w:r w:rsidRPr="00394D5A">
        <w:rPr>
          <w:sz w:val="28"/>
          <w:szCs w:val="28"/>
          <w:lang w:val="ru-RU"/>
        </w:rPr>
        <w:t xml:space="preserve">«Признак происхождения товара, работ, услуг» (при этом однородные товары по различным номерам сертификата происхождения товара указываются в отдельных строках раздела </w:t>
      </w:r>
      <w:r w:rsidRPr="00394D5A">
        <w:rPr>
          <w:sz w:val="28"/>
          <w:szCs w:val="28"/>
        </w:rPr>
        <w:t>G</w:t>
      </w:r>
      <w:r w:rsidRPr="00394D5A">
        <w:rPr>
          <w:sz w:val="28"/>
          <w:szCs w:val="28"/>
          <w:lang w:val="ru-RU"/>
        </w:rPr>
        <w:t xml:space="preserve"> «Данные по товарам, работам, услугам»).</w:t>
      </w:r>
    </w:p>
    <w:p w14:paraId="6AC36B37" w14:textId="77777777" w:rsidR="00CF79A1" w:rsidRPr="00394D5A" w:rsidRDefault="00CF79A1" w:rsidP="00394D5A">
      <w:pPr>
        <w:spacing w:after="0" w:line="240" w:lineRule="auto"/>
        <w:ind w:firstLine="709"/>
        <w:jc w:val="both"/>
        <w:rPr>
          <w:sz w:val="28"/>
          <w:szCs w:val="28"/>
          <w:lang w:val="ru-RU"/>
        </w:rPr>
      </w:pPr>
      <w:bookmarkStart w:id="186" w:name="z503"/>
      <w:bookmarkEnd w:id="185"/>
      <w:r w:rsidRPr="00394D5A">
        <w:rPr>
          <w:sz w:val="28"/>
          <w:szCs w:val="28"/>
          <w:lang w:val="ru-RU"/>
        </w:rPr>
        <w:t>Данная графа заполняется по товарам, относящимся</w:t>
      </w:r>
      <w:r w:rsidR="005F4DBF" w:rsidRPr="007539B9">
        <w:rPr>
          <w:sz w:val="28"/>
          <w:szCs w:val="28"/>
          <w:lang w:val="ru-RU"/>
        </w:rPr>
        <w:t xml:space="preserve"> </w:t>
      </w:r>
      <w:r w:rsidR="006A2969" w:rsidRPr="00394D5A">
        <w:rPr>
          <w:sz w:val="28"/>
          <w:szCs w:val="28"/>
          <w:lang w:val="ru-RU"/>
        </w:rPr>
        <w:t>к Признакам «1»</w:t>
      </w:r>
      <w:r w:rsidR="006A2969">
        <w:rPr>
          <w:sz w:val="28"/>
          <w:szCs w:val="28"/>
          <w:lang w:val="ru-RU"/>
        </w:rPr>
        <w:t>,</w:t>
      </w:r>
      <w:r w:rsidR="006A2969" w:rsidRPr="00394D5A">
        <w:rPr>
          <w:sz w:val="28"/>
          <w:szCs w:val="28"/>
          <w:lang w:val="ru-RU"/>
        </w:rPr>
        <w:t xml:space="preserve"> «2»</w:t>
      </w:r>
      <w:r w:rsidR="006A2969">
        <w:rPr>
          <w:sz w:val="28"/>
          <w:szCs w:val="28"/>
          <w:lang w:val="ru-RU"/>
        </w:rPr>
        <w:t xml:space="preserve"> и «3»</w:t>
      </w:r>
      <w:r w:rsidR="005F4DBF" w:rsidRPr="007539B9">
        <w:rPr>
          <w:sz w:val="28"/>
          <w:szCs w:val="28"/>
          <w:lang w:val="ru-RU"/>
        </w:rPr>
        <w:t xml:space="preserve"> граф</w:t>
      </w:r>
      <w:r w:rsidR="006A2969">
        <w:rPr>
          <w:sz w:val="28"/>
          <w:szCs w:val="28"/>
          <w:lang w:val="ru-RU"/>
        </w:rPr>
        <w:t>ы</w:t>
      </w:r>
      <w:r w:rsidR="005F4DBF" w:rsidRPr="007539B9">
        <w:rPr>
          <w:sz w:val="28"/>
          <w:szCs w:val="28"/>
          <w:lang w:val="ru-RU"/>
        </w:rPr>
        <w:t xml:space="preserve"> 2 «Признак происхождения товара, работ, услуг»</w:t>
      </w:r>
      <w:r w:rsidR="005F4DBF">
        <w:rPr>
          <w:sz w:val="28"/>
          <w:szCs w:val="28"/>
          <w:lang w:val="ru-RU"/>
        </w:rPr>
        <w:t xml:space="preserve">. При этом по товарам с Признаком </w:t>
      </w:r>
      <w:r w:rsidRPr="00394D5A">
        <w:rPr>
          <w:sz w:val="28"/>
          <w:szCs w:val="28"/>
          <w:lang w:val="ru-RU"/>
        </w:rPr>
        <w:t xml:space="preserve">«3» </w:t>
      </w:r>
      <w:r w:rsidR="006A2969" w:rsidRPr="006A2969">
        <w:rPr>
          <w:sz w:val="28"/>
          <w:szCs w:val="28"/>
          <w:lang w:val="ru-RU"/>
        </w:rPr>
        <w:t xml:space="preserve">заполняется </w:t>
      </w:r>
      <w:r w:rsidR="005F4DBF">
        <w:rPr>
          <w:sz w:val="28"/>
          <w:szCs w:val="28"/>
          <w:lang w:val="ru-RU"/>
        </w:rPr>
        <w:t>в случае</w:t>
      </w:r>
      <w:r w:rsidRPr="00394D5A">
        <w:rPr>
          <w:sz w:val="28"/>
          <w:szCs w:val="28"/>
          <w:lang w:val="ru-RU"/>
        </w:rPr>
        <w:t xml:space="preserve"> экспорт</w:t>
      </w:r>
      <w:r w:rsidR="005F4DBF">
        <w:rPr>
          <w:sz w:val="28"/>
          <w:szCs w:val="28"/>
          <w:lang w:val="ru-RU"/>
        </w:rPr>
        <w:t>а</w:t>
      </w:r>
      <w:r w:rsidRPr="00394D5A">
        <w:rPr>
          <w:sz w:val="28"/>
          <w:szCs w:val="28"/>
          <w:lang w:val="ru-RU"/>
        </w:rPr>
        <w:t xml:space="preserve"> товаров в государства-члены ЕАЭС. </w:t>
      </w:r>
    </w:p>
    <w:p w14:paraId="65F5146A" w14:textId="77777777" w:rsidR="00CF79A1" w:rsidRPr="00394D5A" w:rsidRDefault="00CF79A1" w:rsidP="00394D5A">
      <w:pPr>
        <w:spacing w:after="0" w:line="240" w:lineRule="auto"/>
        <w:ind w:firstLine="709"/>
        <w:jc w:val="both"/>
        <w:rPr>
          <w:sz w:val="28"/>
          <w:szCs w:val="28"/>
          <w:lang w:val="ru-RU"/>
        </w:rPr>
      </w:pPr>
      <w:bookmarkStart w:id="187" w:name="z505"/>
      <w:bookmarkEnd w:id="186"/>
      <w:r w:rsidRPr="00394D5A">
        <w:rPr>
          <w:sz w:val="28"/>
          <w:szCs w:val="28"/>
          <w:lang w:val="ru-RU"/>
        </w:rPr>
        <w:t>По товарам, реализуемым посредством Модуля, данная графа заполняется автоматически.</w:t>
      </w:r>
    </w:p>
    <w:p w14:paraId="061D14E2" w14:textId="77777777" w:rsidR="00CF79A1" w:rsidRPr="00394D5A" w:rsidRDefault="00E73D83" w:rsidP="00394D5A">
      <w:pPr>
        <w:spacing w:after="0" w:line="240" w:lineRule="auto"/>
        <w:ind w:firstLine="709"/>
        <w:jc w:val="both"/>
        <w:rPr>
          <w:sz w:val="28"/>
          <w:szCs w:val="28"/>
          <w:lang w:val="ru-RU"/>
        </w:rPr>
      </w:pPr>
      <w:bookmarkStart w:id="188" w:name="z319"/>
      <w:bookmarkEnd w:id="187"/>
      <w:r>
        <w:rPr>
          <w:sz w:val="28"/>
          <w:szCs w:val="28"/>
          <w:lang w:val="ru-RU"/>
        </w:rPr>
        <w:t>55</w:t>
      </w:r>
      <w:r w:rsidR="00CF79A1" w:rsidRPr="00394D5A">
        <w:rPr>
          <w:sz w:val="28"/>
          <w:szCs w:val="28"/>
          <w:lang w:val="ru-RU"/>
        </w:rPr>
        <w:t>. В графе 19 «Номер товарной позиции из Декларации на товары или заявления о ввозе товаров и уплате косвенных налогов» указывается порядковый номер товара, отраженный в графе 32 декларации на товары, или порядковый номер товара, отраженный в графе 1 заявления о ввозе товаров и уплате косвенных налогов.</w:t>
      </w:r>
    </w:p>
    <w:p w14:paraId="24B6C492" w14:textId="77777777" w:rsidR="00CF79A1" w:rsidRPr="00394D5A" w:rsidRDefault="00CF79A1" w:rsidP="00394D5A">
      <w:pPr>
        <w:spacing w:after="0" w:line="240" w:lineRule="auto"/>
        <w:ind w:firstLine="709"/>
        <w:jc w:val="both"/>
        <w:rPr>
          <w:sz w:val="28"/>
          <w:szCs w:val="28"/>
          <w:lang w:val="ru-RU"/>
        </w:rPr>
      </w:pPr>
      <w:bookmarkStart w:id="189" w:name="z320"/>
      <w:bookmarkEnd w:id="188"/>
      <w:r w:rsidRPr="00394D5A">
        <w:rPr>
          <w:sz w:val="28"/>
          <w:szCs w:val="28"/>
          <w:lang w:val="ru-RU"/>
        </w:rPr>
        <w:t>Данная графа заполняется по товарам, относящимся к Признаку «1» или «2» в графе 2 «Признак происхождения товара, работ, услуг».</w:t>
      </w:r>
    </w:p>
    <w:p w14:paraId="129FDDCC" w14:textId="77777777" w:rsidR="00CF79A1" w:rsidRPr="00394D5A" w:rsidRDefault="00CF79A1" w:rsidP="00394D5A">
      <w:pPr>
        <w:spacing w:after="0" w:line="240" w:lineRule="auto"/>
        <w:ind w:firstLine="709"/>
        <w:jc w:val="both"/>
        <w:rPr>
          <w:sz w:val="28"/>
          <w:szCs w:val="28"/>
          <w:lang w:val="ru-RU"/>
        </w:rPr>
      </w:pPr>
      <w:bookmarkStart w:id="190" w:name="z322"/>
      <w:bookmarkEnd w:id="189"/>
      <w:r w:rsidRPr="00394D5A">
        <w:rPr>
          <w:sz w:val="28"/>
          <w:szCs w:val="28"/>
          <w:lang w:val="ru-RU"/>
        </w:rPr>
        <w:t>По товарам, реализуемым посредством Модуля, данная графа заполняется автоматически.</w:t>
      </w:r>
    </w:p>
    <w:p w14:paraId="1A0C9CE6" w14:textId="77777777" w:rsidR="00CF79A1" w:rsidRPr="00394D5A" w:rsidRDefault="00E73D83" w:rsidP="00394D5A">
      <w:pPr>
        <w:spacing w:after="0" w:line="240" w:lineRule="auto"/>
        <w:ind w:firstLine="709"/>
        <w:jc w:val="both"/>
        <w:rPr>
          <w:sz w:val="28"/>
          <w:szCs w:val="28"/>
          <w:lang w:val="ru-RU"/>
        </w:rPr>
      </w:pPr>
      <w:bookmarkStart w:id="191" w:name="z323"/>
      <w:bookmarkEnd w:id="190"/>
      <w:r>
        <w:rPr>
          <w:sz w:val="28"/>
          <w:szCs w:val="28"/>
          <w:lang w:val="ru-RU"/>
        </w:rPr>
        <w:t>56</w:t>
      </w:r>
      <w:r w:rsidR="00CF79A1" w:rsidRPr="00394D5A">
        <w:rPr>
          <w:sz w:val="28"/>
          <w:szCs w:val="28"/>
          <w:lang w:val="ru-RU"/>
        </w:rPr>
        <w:t>. В графе 20 «Идентификатор товара, работы, услуг» отражается идентификатор товара, работы, услуги из Справочника товаров, работ, услуг в ИС ЭСФ.</w:t>
      </w:r>
    </w:p>
    <w:p w14:paraId="70EBE976" w14:textId="77777777" w:rsidR="00CF79A1" w:rsidRPr="00394D5A" w:rsidRDefault="00CF79A1" w:rsidP="00394D5A">
      <w:pPr>
        <w:spacing w:after="0" w:line="240" w:lineRule="auto"/>
        <w:ind w:firstLine="709"/>
        <w:jc w:val="both"/>
        <w:rPr>
          <w:sz w:val="28"/>
          <w:szCs w:val="28"/>
          <w:lang w:val="ru-RU"/>
        </w:rPr>
      </w:pPr>
      <w:bookmarkStart w:id="192" w:name="z324"/>
      <w:bookmarkEnd w:id="191"/>
      <w:r w:rsidRPr="00394D5A">
        <w:rPr>
          <w:sz w:val="28"/>
          <w:szCs w:val="28"/>
          <w:lang w:val="ru-RU"/>
        </w:rPr>
        <w:t>Данная графа подлежит заполнению.</w:t>
      </w:r>
    </w:p>
    <w:p w14:paraId="25683FC4" w14:textId="77777777" w:rsidR="00CF79A1" w:rsidRPr="00394D5A" w:rsidRDefault="00CF79A1" w:rsidP="00394D5A">
      <w:pPr>
        <w:spacing w:after="0" w:line="240" w:lineRule="auto"/>
        <w:ind w:firstLine="709"/>
        <w:jc w:val="both"/>
        <w:rPr>
          <w:sz w:val="28"/>
          <w:szCs w:val="28"/>
          <w:lang w:val="ru-RU"/>
        </w:rPr>
      </w:pPr>
      <w:bookmarkStart w:id="193" w:name="z325"/>
      <w:bookmarkEnd w:id="192"/>
      <w:r w:rsidRPr="00394D5A">
        <w:rPr>
          <w:sz w:val="28"/>
          <w:szCs w:val="28"/>
          <w:lang w:val="ru-RU"/>
        </w:rPr>
        <w:t>При этом по товарам, реализуемым посредством Модуля, данная графа заполняется автоматически.</w:t>
      </w:r>
    </w:p>
    <w:p w14:paraId="2B630B43" w14:textId="4EBFF2E8" w:rsidR="00CF79A1" w:rsidRPr="00394D5A" w:rsidRDefault="00E73D83" w:rsidP="00394D5A">
      <w:pPr>
        <w:spacing w:after="0" w:line="240" w:lineRule="auto"/>
        <w:ind w:firstLine="709"/>
        <w:jc w:val="both"/>
        <w:rPr>
          <w:sz w:val="28"/>
          <w:szCs w:val="28"/>
          <w:lang w:val="ru-RU"/>
        </w:rPr>
      </w:pPr>
      <w:r>
        <w:rPr>
          <w:sz w:val="28"/>
          <w:szCs w:val="28"/>
          <w:lang w:val="ru-RU"/>
        </w:rPr>
        <w:t>57</w:t>
      </w:r>
      <w:r w:rsidR="00CF79A1" w:rsidRPr="00394D5A">
        <w:rPr>
          <w:sz w:val="28"/>
          <w:szCs w:val="28"/>
          <w:lang w:val="ru-RU"/>
        </w:rPr>
        <w:t>. В графе 21 «Код товара</w:t>
      </w:r>
      <w:r w:rsidR="009B4752">
        <w:rPr>
          <w:sz w:val="28"/>
          <w:szCs w:val="28"/>
          <w:lang w:val="ru-RU"/>
        </w:rPr>
        <w:t xml:space="preserve"> </w:t>
      </w:r>
      <w:r w:rsidR="009B4752" w:rsidRPr="009B4752">
        <w:rPr>
          <w:sz w:val="28"/>
          <w:szCs w:val="28"/>
          <w:lang w:val="ru-RU"/>
        </w:rPr>
        <w:t>в соответствии с Национальным каталогом товаров</w:t>
      </w:r>
      <w:r w:rsidR="00CF79A1" w:rsidRPr="00394D5A">
        <w:rPr>
          <w:sz w:val="28"/>
          <w:szCs w:val="28"/>
          <w:lang w:val="ru-RU"/>
        </w:rPr>
        <w:t xml:space="preserve">» </w:t>
      </w:r>
      <w:r w:rsidR="00CF79A1" w:rsidRPr="006A2969">
        <w:rPr>
          <w:sz w:val="28"/>
          <w:szCs w:val="28"/>
          <w:lang w:val="ru-RU"/>
        </w:rPr>
        <w:t>указывается код товара в соответствии с Национальным каталогом товаров (заполняется в</w:t>
      </w:r>
      <w:r w:rsidR="00CF79A1" w:rsidRPr="00394D5A">
        <w:rPr>
          <w:sz w:val="28"/>
          <w:szCs w:val="28"/>
          <w:lang w:val="ru-RU"/>
        </w:rPr>
        <w:t xml:space="preserve"> случаях, предусмотренных Законом Республики Казахстан «О регулировании торговой деятельности</w:t>
      </w:r>
      <w:r w:rsidR="006653EE">
        <w:rPr>
          <w:sz w:val="28"/>
          <w:szCs w:val="28"/>
          <w:lang w:val="ru-RU"/>
        </w:rPr>
        <w:t>»</w:t>
      </w:r>
      <w:r w:rsidR="00CF79A1" w:rsidRPr="00394D5A">
        <w:rPr>
          <w:sz w:val="28"/>
          <w:szCs w:val="28"/>
          <w:lang w:val="ru-RU"/>
        </w:rPr>
        <w:t>).</w:t>
      </w:r>
    </w:p>
    <w:p w14:paraId="11B3C0A4"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Данная графа подлежит заполнению.</w:t>
      </w:r>
      <w:bookmarkStart w:id="194" w:name="z326"/>
      <w:bookmarkEnd w:id="193"/>
    </w:p>
    <w:p w14:paraId="37F20901" w14:textId="77777777" w:rsidR="00CF79A1" w:rsidRPr="00394D5A" w:rsidRDefault="00E73D83" w:rsidP="00394D5A">
      <w:pPr>
        <w:spacing w:after="0" w:line="240" w:lineRule="auto"/>
        <w:ind w:firstLine="709"/>
        <w:jc w:val="both"/>
        <w:rPr>
          <w:sz w:val="28"/>
          <w:szCs w:val="28"/>
          <w:lang w:val="ru-RU"/>
        </w:rPr>
      </w:pPr>
      <w:r>
        <w:rPr>
          <w:sz w:val="28"/>
          <w:szCs w:val="28"/>
          <w:lang w:val="ru-RU"/>
        </w:rPr>
        <w:t>58</w:t>
      </w:r>
      <w:r w:rsidR="00CF79A1" w:rsidRPr="00394D5A">
        <w:rPr>
          <w:sz w:val="28"/>
          <w:szCs w:val="28"/>
          <w:lang w:val="ru-RU"/>
        </w:rPr>
        <w:t>. В графе 22 «Дополнительные данные» указываются дополнительные сведения получателя товаров, работ, услуг, необходимые участникам сделки. Состав сведений определяется сторонами сделки самостоятельно.</w:t>
      </w:r>
    </w:p>
    <w:p w14:paraId="5B503265" w14:textId="77777777" w:rsidR="00CF79A1" w:rsidRPr="00394D5A" w:rsidRDefault="00E73D83" w:rsidP="00394D5A">
      <w:pPr>
        <w:spacing w:after="0" w:line="240" w:lineRule="auto"/>
        <w:ind w:firstLine="709"/>
        <w:jc w:val="both"/>
        <w:rPr>
          <w:sz w:val="28"/>
          <w:szCs w:val="28"/>
          <w:lang w:val="ru-RU"/>
        </w:rPr>
      </w:pPr>
      <w:bookmarkStart w:id="195" w:name="z515"/>
      <w:bookmarkEnd w:id="194"/>
      <w:r>
        <w:rPr>
          <w:sz w:val="28"/>
          <w:szCs w:val="28"/>
          <w:lang w:val="ru-RU"/>
        </w:rPr>
        <w:lastRenderedPageBreak/>
        <w:t>59</w:t>
      </w:r>
      <w:r w:rsidR="00CF79A1" w:rsidRPr="00394D5A">
        <w:rPr>
          <w:sz w:val="28"/>
          <w:szCs w:val="28"/>
          <w:lang w:val="ru-RU"/>
        </w:rPr>
        <w:t xml:space="preserve">. При заполнении раздела </w:t>
      </w:r>
      <w:r w:rsidR="00CF79A1" w:rsidRPr="00394D5A">
        <w:rPr>
          <w:sz w:val="28"/>
          <w:szCs w:val="28"/>
        </w:rPr>
        <w:t>G</w:t>
      </w:r>
      <w:r w:rsidR="00CF79A1" w:rsidRPr="00394D5A">
        <w:rPr>
          <w:sz w:val="28"/>
          <w:szCs w:val="28"/>
          <w:lang w:val="ru-RU"/>
        </w:rPr>
        <w:t xml:space="preserve"> «Данные по товарам, работам, услугам», данные по товарам, отражаемые в СНТ и ЭСФ, при выписке ЭСФ на основе СНТ идентичны, за исключением стоимостных показателей товара, а также данных по товарам с изменением качественных и количественных характеристик.</w:t>
      </w:r>
    </w:p>
    <w:p w14:paraId="2EAA2E06" w14:textId="77777777" w:rsidR="00CF79A1" w:rsidRPr="00394D5A" w:rsidRDefault="00E73D83" w:rsidP="00394D5A">
      <w:pPr>
        <w:spacing w:after="0" w:line="240" w:lineRule="auto"/>
        <w:ind w:firstLine="709"/>
        <w:jc w:val="both"/>
        <w:rPr>
          <w:sz w:val="28"/>
          <w:szCs w:val="28"/>
          <w:lang w:val="ru-RU"/>
        </w:rPr>
      </w:pPr>
      <w:r>
        <w:rPr>
          <w:sz w:val="28"/>
          <w:szCs w:val="28"/>
          <w:lang w:val="ru-RU"/>
        </w:rPr>
        <w:t>60</w:t>
      </w:r>
      <w:r w:rsidR="00CF79A1" w:rsidRPr="00394D5A">
        <w:rPr>
          <w:sz w:val="28"/>
          <w:szCs w:val="28"/>
          <w:lang w:val="ru-RU"/>
        </w:rPr>
        <w:t>. Строка 34 «Раздел H. Данные по товарам, работам, услугам участников совместной деятельности» заполняется в рамках договора о совместной деятельности.</w:t>
      </w:r>
    </w:p>
    <w:p w14:paraId="51B47425" w14:textId="77777777" w:rsidR="00CF79A1" w:rsidRPr="00394D5A" w:rsidRDefault="00E73D83" w:rsidP="00394D5A">
      <w:pPr>
        <w:spacing w:after="0" w:line="240" w:lineRule="auto"/>
        <w:ind w:firstLine="709"/>
        <w:jc w:val="both"/>
        <w:rPr>
          <w:sz w:val="28"/>
          <w:szCs w:val="28"/>
          <w:lang w:val="ru-RU"/>
        </w:rPr>
      </w:pPr>
      <w:bookmarkStart w:id="196" w:name="z327"/>
      <w:bookmarkEnd w:id="195"/>
      <w:r>
        <w:rPr>
          <w:sz w:val="28"/>
          <w:szCs w:val="28"/>
          <w:lang w:val="ru-RU"/>
        </w:rPr>
        <w:t>61</w:t>
      </w:r>
      <w:r w:rsidR="00CF79A1" w:rsidRPr="00394D5A">
        <w:rPr>
          <w:sz w:val="28"/>
          <w:szCs w:val="28"/>
          <w:lang w:val="ru-RU"/>
        </w:rPr>
        <w:t>. В разделе Н «Данные по товарам, работам, услугам участников совместной деятельности»:</w:t>
      </w:r>
    </w:p>
    <w:p w14:paraId="12D892B9" w14:textId="77777777" w:rsidR="00CF79A1" w:rsidRPr="00394D5A" w:rsidRDefault="00CF79A1" w:rsidP="00394D5A">
      <w:pPr>
        <w:spacing w:after="0" w:line="240" w:lineRule="auto"/>
        <w:ind w:firstLine="709"/>
        <w:jc w:val="both"/>
        <w:rPr>
          <w:sz w:val="28"/>
          <w:szCs w:val="28"/>
          <w:lang w:val="ru-RU"/>
        </w:rPr>
      </w:pPr>
      <w:bookmarkStart w:id="197" w:name="z328"/>
      <w:bookmarkEnd w:id="196"/>
      <w:r w:rsidRPr="00394D5A">
        <w:rPr>
          <w:sz w:val="28"/>
          <w:szCs w:val="28"/>
          <w:lang w:val="ru-RU"/>
        </w:rPr>
        <w:t xml:space="preserve">1) в строке 34.1 «ИИН/БИН участника договора о совместной деятельности» указываются ИИН или БИН участника договора о совместной деятельности и (или) участника СРП или поставщика по договору на поставку товаров налогоплательщику, являющемуся участником СРП; </w:t>
      </w:r>
    </w:p>
    <w:p w14:paraId="19819089" w14:textId="77777777" w:rsidR="00CF79A1" w:rsidRPr="00394D5A" w:rsidRDefault="00CF79A1" w:rsidP="00394D5A">
      <w:pPr>
        <w:spacing w:after="0" w:line="240" w:lineRule="auto"/>
        <w:ind w:firstLine="709"/>
        <w:jc w:val="both"/>
        <w:rPr>
          <w:sz w:val="28"/>
          <w:szCs w:val="28"/>
          <w:lang w:val="ru-RU"/>
        </w:rPr>
      </w:pPr>
      <w:bookmarkStart w:id="198" w:name="z329"/>
      <w:bookmarkEnd w:id="197"/>
      <w:r w:rsidRPr="00394D5A">
        <w:rPr>
          <w:sz w:val="28"/>
          <w:szCs w:val="28"/>
          <w:lang w:val="ru-RU"/>
        </w:rPr>
        <w:t>2) в строке 34.2 «БИН реорганизованного лица» указывается БИН юридического лица, реорганизованного путем присоединения, слияния и разделения, при выписке дополнительного ЭСФ.</w:t>
      </w:r>
    </w:p>
    <w:p w14:paraId="1A929CA2" w14:textId="77777777" w:rsidR="00CF79A1" w:rsidRPr="00394D5A" w:rsidRDefault="00E73D83" w:rsidP="00394D5A">
      <w:pPr>
        <w:spacing w:after="0" w:line="240" w:lineRule="auto"/>
        <w:ind w:firstLine="709"/>
        <w:jc w:val="both"/>
        <w:rPr>
          <w:sz w:val="28"/>
          <w:szCs w:val="28"/>
          <w:lang w:val="ru-RU"/>
        </w:rPr>
      </w:pPr>
      <w:bookmarkStart w:id="199" w:name="z330"/>
      <w:bookmarkEnd w:id="198"/>
      <w:r>
        <w:rPr>
          <w:sz w:val="28"/>
          <w:szCs w:val="28"/>
          <w:lang w:val="ru-RU"/>
        </w:rPr>
        <w:t>62</w:t>
      </w:r>
      <w:r w:rsidR="00CF79A1" w:rsidRPr="00394D5A">
        <w:rPr>
          <w:sz w:val="28"/>
          <w:szCs w:val="28"/>
          <w:lang w:val="ru-RU"/>
        </w:rPr>
        <w:t xml:space="preserve">. Раздел Н «Данные по товарам, работам, услугам участников совместной деятельности» заполняется в соответствии с пунктами </w:t>
      </w:r>
      <w:r w:rsidR="007543D5">
        <w:rPr>
          <w:sz w:val="28"/>
          <w:szCs w:val="28"/>
          <w:lang w:val="ru-RU"/>
        </w:rPr>
        <w:t>36</w:t>
      </w:r>
      <w:r w:rsidR="007543D5" w:rsidRPr="00394D5A">
        <w:rPr>
          <w:sz w:val="28"/>
          <w:szCs w:val="28"/>
          <w:lang w:val="ru-RU"/>
        </w:rPr>
        <w:t xml:space="preserve"> </w:t>
      </w:r>
      <w:r w:rsidR="00CF79A1" w:rsidRPr="00394D5A">
        <w:rPr>
          <w:sz w:val="28"/>
          <w:szCs w:val="28"/>
          <w:lang w:val="ru-RU"/>
        </w:rPr>
        <w:t xml:space="preserve">– </w:t>
      </w:r>
      <w:r w:rsidR="007543D5">
        <w:rPr>
          <w:sz w:val="28"/>
          <w:szCs w:val="28"/>
          <w:lang w:val="ru-RU"/>
        </w:rPr>
        <w:t>58</w:t>
      </w:r>
      <w:r w:rsidR="007543D5" w:rsidRPr="00394D5A">
        <w:rPr>
          <w:sz w:val="28"/>
          <w:szCs w:val="28"/>
          <w:lang w:val="ru-RU"/>
        </w:rPr>
        <w:t xml:space="preserve"> </w:t>
      </w:r>
      <w:r w:rsidR="00CF79A1" w:rsidRPr="00394D5A">
        <w:rPr>
          <w:sz w:val="28"/>
          <w:szCs w:val="28"/>
          <w:lang w:val="ru-RU"/>
        </w:rPr>
        <w:t>настоящ</w:t>
      </w:r>
      <w:r w:rsidR="00BA0830">
        <w:rPr>
          <w:sz w:val="28"/>
          <w:szCs w:val="28"/>
          <w:lang w:val="ru-RU"/>
        </w:rPr>
        <w:t>его</w:t>
      </w:r>
      <w:r w:rsidR="00CF79A1" w:rsidRPr="00394D5A">
        <w:rPr>
          <w:sz w:val="28"/>
          <w:szCs w:val="28"/>
          <w:lang w:val="ru-RU"/>
        </w:rPr>
        <w:t xml:space="preserve"> П</w:t>
      </w:r>
      <w:r w:rsidR="00BA0830">
        <w:rPr>
          <w:sz w:val="28"/>
          <w:szCs w:val="28"/>
          <w:lang w:val="ru-RU"/>
        </w:rPr>
        <w:t>ояснения</w:t>
      </w:r>
      <w:r w:rsidR="00CF79A1" w:rsidRPr="00394D5A">
        <w:rPr>
          <w:sz w:val="28"/>
          <w:szCs w:val="28"/>
          <w:lang w:val="ru-RU"/>
        </w:rPr>
        <w:t xml:space="preserve"> по каждому участнику договора о совместной деятельности и (или) участника СРП или поставщика по договору на поставку товаров налогоплательщику, являющемуся участником СРП в зависимости от их доли участия, определенной в договоре о совместной деятельности и (или) в СРП или в договоре на поставку товаров налогоплательщику, являющемуся участником СРП.</w:t>
      </w:r>
    </w:p>
    <w:bookmarkEnd w:id="199"/>
    <w:p w14:paraId="058FA38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При этом при заполнении раздела Н «Данные по товарам, работам, услугам участников совместной деятельности» заполняются графы 11, 13, 14, 16 и 17 в соответствии с указанными долями участия в совместной деятельности в строках 7.1 или 17.1.</w:t>
      </w:r>
    </w:p>
    <w:p w14:paraId="72825AF8" w14:textId="77777777" w:rsidR="00CF79A1" w:rsidRPr="00394D5A" w:rsidRDefault="00E73D83" w:rsidP="00394D5A">
      <w:pPr>
        <w:spacing w:after="0" w:line="240" w:lineRule="auto"/>
        <w:ind w:firstLine="709"/>
        <w:jc w:val="both"/>
        <w:rPr>
          <w:sz w:val="28"/>
          <w:szCs w:val="28"/>
          <w:lang w:val="ru-RU"/>
        </w:rPr>
      </w:pPr>
      <w:bookmarkStart w:id="200" w:name="z516"/>
      <w:r>
        <w:rPr>
          <w:sz w:val="28"/>
          <w:szCs w:val="28"/>
          <w:lang w:val="ru-RU"/>
        </w:rPr>
        <w:t>63</w:t>
      </w:r>
      <w:r w:rsidR="00CF79A1" w:rsidRPr="00394D5A">
        <w:rPr>
          <w:sz w:val="28"/>
          <w:szCs w:val="28"/>
          <w:lang w:val="ru-RU"/>
        </w:rPr>
        <w:t xml:space="preserve">. При заполнении раздела </w:t>
      </w:r>
      <w:r w:rsidR="00CF79A1" w:rsidRPr="00394D5A">
        <w:rPr>
          <w:sz w:val="28"/>
          <w:szCs w:val="28"/>
        </w:rPr>
        <w:t>H</w:t>
      </w:r>
      <w:r w:rsidR="00CF79A1" w:rsidRPr="00394D5A">
        <w:rPr>
          <w:sz w:val="28"/>
          <w:szCs w:val="28"/>
          <w:lang w:val="ru-RU"/>
        </w:rPr>
        <w:t xml:space="preserve"> «Данные по товарам, работам, услугам участников совместной деятельности», данные по товарам, отражаемые в СНТ и ЭСФ, при выписке ЭСФ на основе СНТ идентичны, за исключением стоимостных показателей товара, а также данных по товарам с изменением качественных и количественных характеристик.</w:t>
      </w:r>
    </w:p>
    <w:p w14:paraId="0DE8DAE0" w14:textId="77777777" w:rsidR="00CF79A1" w:rsidRPr="00394D5A" w:rsidRDefault="00E73D83" w:rsidP="00394D5A">
      <w:pPr>
        <w:spacing w:after="0" w:line="240" w:lineRule="auto"/>
        <w:ind w:firstLine="709"/>
        <w:jc w:val="both"/>
        <w:rPr>
          <w:sz w:val="28"/>
          <w:szCs w:val="28"/>
          <w:lang w:val="ru-RU"/>
        </w:rPr>
      </w:pPr>
      <w:bookmarkStart w:id="201" w:name="z332"/>
      <w:bookmarkEnd w:id="200"/>
      <w:r w:rsidRPr="00784920">
        <w:rPr>
          <w:sz w:val="28"/>
          <w:szCs w:val="28"/>
          <w:lang w:val="ru-RU"/>
        </w:rPr>
        <w:t>64</w:t>
      </w:r>
      <w:r w:rsidR="00CF79A1" w:rsidRPr="00784920">
        <w:rPr>
          <w:sz w:val="28"/>
          <w:szCs w:val="28"/>
          <w:lang w:val="ru-RU"/>
        </w:rPr>
        <w:t xml:space="preserve">. </w:t>
      </w:r>
      <w:r w:rsidR="00CF79A1" w:rsidRPr="00394D5A">
        <w:rPr>
          <w:sz w:val="28"/>
          <w:szCs w:val="28"/>
          <w:lang w:val="ru-RU"/>
        </w:rPr>
        <w:t xml:space="preserve">В разделе </w:t>
      </w:r>
      <w:r w:rsidR="00CF79A1" w:rsidRPr="00394D5A">
        <w:rPr>
          <w:sz w:val="28"/>
          <w:szCs w:val="28"/>
        </w:rPr>
        <w:t>I</w:t>
      </w:r>
      <w:r w:rsidR="00CF79A1" w:rsidRPr="00394D5A">
        <w:rPr>
          <w:sz w:val="28"/>
          <w:szCs w:val="28"/>
          <w:lang w:val="ru-RU"/>
        </w:rPr>
        <w:t xml:space="preserve"> «Реквизиты поверенного (в том числе адвокатской конторы, оператора) поставщика»:</w:t>
      </w:r>
    </w:p>
    <w:p w14:paraId="392183BD" w14:textId="77777777" w:rsidR="00CF79A1" w:rsidRPr="00394D5A" w:rsidRDefault="00CF79A1" w:rsidP="00394D5A">
      <w:pPr>
        <w:spacing w:after="0" w:line="240" w:lineRule="auto"/>
        <w:ind w:firstLine="709"/>
        <w:jc w:val="both"/>
        <w:rPr>
          <w:sz w:val="28"/>
          <w:szCs w:val="28"/>
          <w:lang w:val="ru-RU"/>
        </w:rPr>
      </w:pPr>
      <w:bookmarkStart w:id="202" w:name="z333"/>
      <w:bookmarkEnd w:id="201"/>
      <w:r w:rsidRPr="00394D5A">
        <w:rPr>
          <w:sz w:val="28"/>
          <w:szCs w:val="28"/>
          <w:lang w:val="ru-RU"/>
        </w:rPr>
        <w:t>1) в строке 35 «БИН» указывается БИН адвокатской конторы или юридического лица, которое является поверенным (оператором) поставщика по договору поручения, в том числе</w:t>
      </w:r>
      <w:r w:rsidRPr="00394D5A" w:rsidDel="00D368CF">
        <w:rPr>
          <w:sz w:val="28"/>
          <w:szCs w:val="28"/>
          <w:lang w:val="ru-RU"/>
        </w:rPr>
        <w:t xml:space="preserve"> </w:t>
      </w:r>
      <w:r w:rsidRPr="00394D5A">
        <w:rPr>
          <w:sz w:val="28"/>
          <w:szCs w:val="28"/>
          <w:lang w:val="ru-RU"/>
        </w:rPr>
        <w:t xml:space="preserve">по деятельности, осуществляемой в рамках </w:t>
      </w:r>
      <w:r w:rsidR="007543D5">
        <w:rPr>
          <w:sz w:val="28"/>
          <w:szCs w:val="28"/>
          <w:lang w:val="ru-RU"/>
        </w:rPr>
        <w:t>СРП</w:t>
      </w:r>
      <w:r w:rsidRPr="00394D5A">
        <w:rPr>
          <w:sz w:val="28"/>
          <w:szCs w:val="28"/>
          <w:lang w:val="ru-RU"/>
        </w:rPr>
        <w:t>;</w:t>
      </w:r>
    </w:p>
    <w:p w14:paraId="55C7C49F" w14:textId="77777777" w:rsidR="00CF79A1" w:rsidRPr="00394D5A" w:rsidRDefault="00CF79A1" w:rsidP="00394D5A">
      <w:pPr>
        <w:spacing w:after="0" w:line="240" w:lineRule="auto"/>
        <w:ind w:firstLine="709"/>
        <w:jc w:val="both"/>
        <w:rPr>
          <w:sz w:val="28"/>
          <w:szCs w:val="28"/>
          <w:lang w:val="ru-RU"/>
        </w:rPr>
      </w:pPr>
      <w:bookmarkStart w:id="203" w:name="z334"/>
      <w:bookmarkEnd w:id="202"/>
      <w:r w:rsidRPr="00394D5A">
        <w:rPr>
          <w:sz w:val="28"/>
          <w:szCs w:val="28"/>
          <w:lang w:val="ru-RU"/>
        </w:rPr>
        <w:t xml:space="preserve">2) в строке 36 «Поверенный» указывается наименование адвокатской конторы или юридического лица, которое является поверенным (оператором) </w:t>
      </w:r>
      <w:r w:rsidRPr="00394D5A">
        <w:rPr>
          <w:sz w:val="28"/>
          <w:szCs w:val="28"/>
          <w:lang w:val="ru-RU"/>
        </w:rPr>
        <w:lastRenderedPageBreak/>
        <w:t xml:space="preserve">поставщика по договору поручения, в том числе по деятельности, осуществляемой в рамках </w:t>
      </w:r>
      <w:r w:rsidR="007543D5">
        <w:rPr>
          <w:sz w:val="28"/>
          <w:szCs w:val="28"/>
          <w:lang w:val="ru-RU"/>
        </w:rPr>
        <w:t>СРП</w:t>
      </w:r>
      <w:r w:rsidRPr="00394D5A">
        <w:rPr>
          <w:sz w:val="28"/>
          <w:szCs w:val="28"/>
          <w:lang w:val="ru-RU"/>
        </w:rPr>
        <w:t>.</w:t>
      </w:r>
    </w:p>
    <w:p w14:paraId="6BCEF53B" w14:textId="77777777" w:rsidR="00CF79A1" w:rsidRPr="00394D5A" w:rsidRDefault="00CF79A1" w:rsidP="00394D5A">
      <w:pPr>
        <w:spacing w:after="0" w:line="240" w:lineRule="auto"/>
        <w:ind w:firstLine="709"/>
        <w:jc w:val="both"/>
        <w:rPr>
          <w:sz w:val="28"/>
          <w:szCs w:val="28"/>
          <w:lang w:val="ru-RU"/>
        </w:rPr>
      </w:pPr>
      <w:bookmarkStart w:id="204" w:name="z335"/>
      <w:bookmarkEnd w:id="203"/>
      <w:r w:rsidRPr="00394D5A">
        <w:rPr>
          <w:sz w:val="28"/>
          <w:szCs w:val="28"/>
          <w:lang w:val="ru-RU"/>
        </w:rPr>
        <w:t>3) в строке 37 «</w:t>
      </w:r>
      <w:r w:rsidR="0018063A">
        <w:rPr>
          <w:sz w:val="28"/>
          <w:szCs w:val="28"/>
          <w:lang w:val="ru-RU"/>
        </w:rPr>
        <w:t>Место</w:t>
      </w:r>
      <w:r w:rsidR="0018063A" w:rsidRPr="00394D5A">
        <w:rPr>
          <w:sz w:val="28"/>
          <w:szCs w:val="28"/>
          <w:lang w:val="ru-RU"/>
        </w:rPr>
        <w:t xml:space="preserve"> </w:t>
      </w:r>
      <w:r w:rsidRPr="00394D5A">
        <w:rPr>
          <w:sz w:val="28"/>
          <w:szCs w:val="28"/>
          <w:lang w:val="ru-RU"/>
        </w:rPr>
        <w:t xml:space="preserve">нахождения» указывается место нахождения адвокатской конторы или юридического лица, которое является поверенным (оператором) поставщика по договору поручения, в том числе по деятельности, осуществляемой в рамках </w:t>
      </w:r>
      <w:r w:rsidR="007543D5">
        <w:rPr>
          <w:sz w:val="28"/>
          <w:szCs w:val="28"/>
          <w:lang w:val="ru-RU"/>
        </w:rPr>
        <w:t>СРП</w:t>
      </w:r>
      <w:r w:rsidRPr="00394D5A">
        <w:rPr>
          <w:sz w:val="28"/>
          <w:szCs w:val="28"/>
          <w:lang w:val="ru-RU"/>
        </w:rPr>
        <w:t xml:space="preserve">. В случае отсутствия </w:t>
      </w:r>
      <w:r w:rsidR="0018063A" w:rsidRPr="0018063A">
        <w:rPr>
          <w:sz w:val="28"/>
          <w:szCs w:val="28"/>
          <w:lang w:val="ru-RU"/>
        </w:rPr>
        <w:t>сведений</w:t>
      </w:r>
      <w:r w:rsidRPr="00394D5A">
        <w:rPr>
          <w:sz w:val="28"/>
          <w:szCs w:val="28"/>
          <w:lang w:val="ru-RU"/>
        </w:rPr>
        <w:t xml:space="preserve"> </w:t>
      </w:r>
      <w:r w:rsidR="0018063A">
        <w:rPr>
          <w:sz w:val="28"/>
          <w:szCs w:val="28"/>
          <w:lang w:val="ru-RU"/>
        </w:rPr>
        <w:t>о месте</w:t>
      </w:r>
      <w:r w:rsidR="0018063A" w:rsidRPr="00394D5A">
        <w:rPr>
          <w:sz w:val="28"/>
          <w:szCs w:val="28"/>
          <w:lang w:val="ru-RU"/>
        </w:rPr>
        <w:t xml:space="preserve"> </w:t>
      </w:r>
      <w:r w:rsidRPr="00394D5A">
        <w:rPr>
          <w:sz w:val="28"/>
          <w:szCs w:val="28"/>
          <w:lang w:val="ru-RU"/>
        </w:rPr>
        <w:t>нахождения поле остается незаполненным, без права заполнения вручную;</w:t>
      </w:r>
    </w:p>
    <w:p w14:paraId="7DA2C0BB" w14:textId="77777777" w:rsidR="00CF79A1" w:rsidRPr="00394D5A" w:rsidRDefault="00CF79A1" w:rsidP="00394D5A">
      <w:pPr>
        <w:spacing w:after="0" w:line="240" w:lineRule="auto"/>
        <w:ind w:firstLine="709"/>
        <w:jc w:val="both"/>
        <w:rPr>
          <w:sz w:val="28"/>
          <w:szCs w:val="28"/>
          <w:lang w:val="ru-RU"/>
        </w:rPr>
      </w:pPr>
      <w:bookmarkStart w:id="205" w:name="z336"/>
      <w:bookmarkEnd w:id="204"/>
      <w:r w:rsidRPr="00394D5A">
        <w:rPr>
          <w:sz w:val="28"/>
          <w:szCs w:val="28"/>
          <w:lang w:val="ru-RU"/>
        </w:rPr>
        <w:t xml:space="preserve">4) строка 38 «Документ» содержит строки 38.1 «Номер» и 38.2 «Дата», в которых указываются номер и дата договора, заключенного адвокатской конторой от своего имени, по поручению, за счет и в интересах адвокатов или договора поручения, </w:t>
      </w:r>
      <w:r w:rsidR="007543D5">
        <w:rPr>
          <w:sz w:val="28"/>
          <w:szCs w:val="28"/>
          <w:lang w:val="ru-RU"/>
        </w:rPr>
        <w:t>СРП</w:t>
      </w:r>
      <w:r w:rsidRPr="00394D5A">
        <w:rPr>
          <w:sz w:val="28"/>
          <w:szCs w:val="28"/>
          <w:lang w:val="ru-RU"/>
        </w:rPr>
        <w:t>, иного документа, определяющего поверенного (оператора), БИН которого указан в строке 35 (в случае если заполнена одна из строк 38.1 и 38.2, то вторая строка подлежит заполнению).</w:t>
      </w:r>
    </w:p>
    <w:p w14:paraId="67C8C024"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 данном разделе адвокатской конторой вносятся сведения:</w:t>
      </w:r>
    </w:p>
    <w:p w14:paraId="1B8008CF" w14:textId="77777777" w:rsidR="00CF79A1" w:rsidRPr="00394D5A" w:rsidRDefault="00CF79A1" w:rsidP="00394D5A">
      <w:pPr>
        <w:spacing w:after="0" w:line="240" w:lineRule="auto"/>
        <w:ind w:left="709"/>
        <w:jc w:val="both"/>
        <w:rPr>
          <w:sz w:val="28"/>
          <w:szCs w:val="28"/>
          <w:lang w:val="ru-RU"/>
        </w:rPr>
      </w:pPr>
      <w:r w:rsidRPr="00394D5A">
        <w:rPr>
          <w:sz w:val="28"/>
          <w:szCs w:val="28"/>
          <w:lang w:val="ru-RU"/>
        </w:rPr>
        <w:t>1) о заключенном партнерском договоре с адвокатами;</w:t>
      </w:r>
    </w:p>
    <w:p w14:paraId="19DEBDF9" w14:textId="77777777" w:rsidR="00CF79A1" w:rsidRPr="00394D5A" w:rsidRDefault="00CF79A1" w:rsidP="00394D5A">
      <w:pPr>
        <w:spacing w:after="0" w:line="240" w:lineRule="auto"/>
        <w:ind w:left="709"/>
        <w:jc w:val="both"/>
        <w:rPr>
          <w:sz w:val="28"/>
          <w:szCs w:val="28"/>
          <w:lang w:val="ru-RU"/>
        </w:rPr>
      </w:pPr>
      <w:r w:rsidRPr="00394D5A">
        <w:rPr>
          <w:sz w:val="28"/>
          <w:szCs w:val="28"/>
          <w:lang w:val="ru-RU"/>
        </w:rPr>
        <w:t xml:space="preserve">2) об адвокатах-партнёрах (ИИН, </w:t>
      </w:r>
      <w:r w:rsidRPr="00394D5A">
        <w:rPr>
          <w:sz w:val="28"/>
          <w:szCs w:val="28"/>
          <w:lang w:val="ru-RU" w:eastAsia="ru-RU"/>
        </w:rPr>
        <w:t>фамилия, имя и отчество</w:t>
      </w:r>
      <w:r w:rsidRPr="00394D5A">
        <w:rPr>
          <w:sz w:val="28"/>
          <w:szCs w:val="28"/>
          <w:lang w:val="ru-RU"/>
        </w:rPr>
        <w:t>).</w:t>
      </w:r>
    </w:p>
    <w:p w14:paraId="112ACBF5"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 xml:space="preserve">Каждый адвокат, указанный в партнерском договоре, должен подтвердить участие в партнерском договоре посредством подписания </w:t>
      </w:r>
      <w:r w:rsidR="009A1395">
        <w:rPr>
          <w:sz w:val="28"/>
          <w:szCs w:val="28"/>
          <w:lang w:val="ru-RU"/>
        </w:rPr>
        <w:t>электронной</w:t>
      </w:r>
      <w:r w:rsidR="009A1395" w:rsidRPr="009A1395">
        <w:rPr>
          <w:sz w:val="28"/>
          <w:szCs w:val="28"/>
          <w:lang w:val="ru-RU"/>
        </w:rPr>
        <w:t xml:space="preserve"> цифров</w:t>
      </w:r>
      <w:r w:rsidR="009A1395">
        <w:rPr>
          <w:sz w:val="28"/>
          <w:szCs w:val="28"/>
          <w:lang w:val="ru-RU"/>
        </w:rPr>
        <w:t>ой</w:t>
      </w:r>
      <w:r w:rsidR="009A1395" w:rsidRPr="009A1395">
        <w:rPr>
          <w:sz w:val="28"/>
          <w:szCs w:val="28"/>
          <w:lang w:val="ru-RU"/>
        </w:rPr>
        <w:t xml:space="preserve"> подпись</w:t>
      </w:r>
      <w:r w:rsidR="009A1395">
        <w:rPr>
          <w:sz w:val="28"/>
          <w:szCs w:val="28"/>
          <w:lang w:val="ru-RU"/>
        </w:rPr>
        <w:t>ю</w:t>
      </w:r>
      <w:r w:rsidR="009A1395" w:rsidRPr="009A1395">
        <w:rPr>
          <w:sz w:val="28"/>
          <w:szCs w:val="28"/>
          <w:lang w:val="ru-RU"/>
        </w:rPr>
        <w:t xml:space="preserve"> </w:t>
      </w:r>
      <w:r w:rsidR="009A1395">
        <w:rPr>
          <w:sz w:val="28"/>
          <w:szCs w:val="28"/>
          <w:lang w:val="ru-RU"/>
        </w:rPr>
        <w:t xml:space="preserve">(далее – </w:t>
      </w:r>
      <w:r w:rsidRPr="00394D5A">
        <w:rPr>
          <w:sz w:val="28"/>
          <w:szCs w:val="28"/>
          <w:lang w:val="ru-RU"/>
        </w:rPr>
        <w:t>ЭЦП</w:t>
      </w:r>
      <w:r w:rsidR="009A1395">
        <w:rPr>
          <w:sz w:val="28"/>
          <w:szCs w:val="28"/>
          <w:lang w:val="ru-RU"/>
        </w:rPr>
        <w:t>)</w:t>
      </w:r>
      <w:r w:rsidR="0086754B">
        <w:rPr>
          <w:sz w:val="28"/>
          <w:szCs w:val="28"/>
          <w:lang w:val="ru-RU"/>
        </w:rPr>
        <w:t>.</w:t>
      </w:r>
    </w:p>
    <w:p w14:paraId="31DF28F5"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Изменение состава партнеров адвокатской конторы осуществляется вследствие:</w:t>
      </w:r>
    </w:p>
    <w:p w14:paraId="59330642"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1) выхода партнера;</w:t>
      </w:r>
    </w:p>
    <w:p w14:paraId="15840837"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2) принятия нового партнера;</w:t>
      </w:r>
    </w:p>
    <w:p w14:paraId="053BF196"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3) прекращения партнером адвокатской деятельности по основаниям, предусмотренным Законом Республики Казахстан «</w:t>
      </w:r>
      <w:r w:rsidRPr="00394D5A">
        <w:rPr>
          <w:bCs/>
          <w:sz w:val="28"/>
          <w:szCs w:val="28"/>
          <w:lang w:val="ru-RU"/>
        </w:rPr>
        <w:t>Об адвокатской деятельности и юридической помощи</w:t>
      </w:r>
      <w:r w:rsidRPr="00394D5A">
        <w:rPr>
          <w:sz w:val="28"/>
          <w:szCs w:val="28"/>
          <w:lang w:val="ru-RU"/>
        </w:rPr>
        <w:t>».</w:t>
      </w:r>
    </w:p>
    <w:p w14:paraId="67AFC588" w14:textId="77777777" w:rsidR="00CF79A1" w:rsidRPr="00394D5A" w:rsidRDefault="00CF79A1" w:rsidP="00394D5A">
      <w:pPr>
        <w:spacing w:after="0" w:line="240" w:lineRule="auto"/>
        <w:ind w:firstLine="709"/>
        <w:jc w:val="both"/>
        <w:rPr>
          <w:sz w:val="28"/>
          <w:szCs w:val="28"/>
          <w:lang w:val="ru-RU"/>
        </w:rPr>
      </w:pPr>
      <w:bookmarkStart w:id="206" w:name="z338"/>
      <w:bookmarkEnd w:id="205"/>
      <w:r w:rsidRPr="00394D5A">
        <w:rPr>
          <w:sz w:val="28"/>
          <w:szCs w:val="28"/>
          <w:lang w:val="ru-RU"/>
        </w:rPr>
        <w:t>Данный раздел не подлежит заполнению по деятельности, осуществляемой в рамках соглашения (контракта) о разделе продукции, в случае, предусмотренном пунктом 3 статьи 507 Налогового кодекса.</w:t>
      </w:r>
    </w:p>
    <w:p w14:paraId="5D39DB87" w14:textId="77777777" w:rsidR="00CF79A1" w:rsidRPr="00394D5A" w:rsidRDefault="00E73D83" w:rsidP="00394D5A">
      <w:pPr>
        <w:spacing w:after="0" w:line="240" w:lineRule="auto"/>
        <w:ind w:firstLine="709"/>
        <w:jc w:val="both"/>
        <w:rPr>
          <w:sz w:val="28"/>
          <w:szCs w:val="28"/>
          <w:lang w:val="ru-RU"/>
        </w:rPr>
      </w:pPr>
      <w:r>
        <w:rPr>
          <w:sz w:val="28"/>
          <w:szCs w:val="28"/>
          <w:lang w:val="ru-RU"/>
        </w:rPr>
        <w:t>65</w:t>
      </w:r>
      <w:r w:rsidR="00CF79A1" w:rsidRPr="00394D5A">
        <w:rPr>
          <w:sz w:val="28"/>
          <w:szCs w:val="28"/>
          <w:lang w:val="ru-RU"/>
        </w:rPr>
        <w:t xml:space="preserve">. В разделе </w:t>
      </w:r>
      <w:r w:rsidR="00CF79A1" w:rsidRPr="00394D5A">
        <w:rPr>
          <w:sz w:val="28"/>
          <w:szCs w:val="28"/>
        </w:rPr>
        <w:t>J</w:t>
      </w:r>
      <w:r w:rsidR="00CF79A1" w:rsidRPr="00394D5A">
        <w:rPr>
          <w:sz w:val="28"/>
          <w:szCs w:val="28"/>
          <w:lang w:val="ru-RU"/>
        </w:rPr>
        <w:t xml:space="preserve"> «Реквизиты поверенного (оператора) получателя»:</w:t>
      </w:r>
    </w:p>
    <w:p w14:paraId="0FA7C42E" w14:textId="77777777" w:rsidR="00CF79A1" w:rsidRPr="00394D5A" w:rsidRDefault="00CF79A1" w:rsidP="00394D5A">
      <w:pPr>
        <w:spacing w:after="0" w:line="240" w:lineRule="auto"/>
        <w:ind w:firstLine="709"/>
        <w:jc w:val="both"/>
        <w:rPr>
          <w:sz w:val="28"/>
          <w:szCs w:val="28"/>
          <w:lang w:val="ru-RU"/>
        </w:rPr>
      </w:pPr>
      <w:bookmarkStart w:id="207" w:name="z339"/>
      <w:bookmarkEnd w:id="206"/>
      <w:r w:rsidRPr="00394D5A">
        <w:rPr>
          <w:sz w:val="28"/>
          <w:szCs w:val="28"/>
          <w:lang w:val="ru-RU"/>
        </w:rPr>
        <w:t>1) в строке 39 «БИН» указывается БИН юридического лица, которое является поверенным (оператором) получателя по договору поручения, в том числе по деятельности, осуществляемой в рамках соглашения (контракта) о разделе продукции;</w:t>
      </w:r>
    </w:p>
    <w:p w14:paraId="321DCF09" w14:textId="77777777" w:rsidR="00CF79A1" w:rsidRPr="00394D5A" w:rsidRDefault="00CF79A1" w:rsidP="00394D5A">
      <w:pPr>
        <w:spacing w:after="0" w:line="240" w:lineRule="auto"/>
        <w:ind w:firstLine="709"/>
        <w:jc w:val="both"/>
        <w:rPr>
          <w:sz w:val="28"/>
          <w:szCs w:val="28"/>
          <w:lang w:val="ru-RU"/>
        </w:rPr>
      </w:pPr>
      <w:bookmarkStart w:id="208" w:name="z340"/>
      <w:bookmarkEnd w:id="207"/>
      <w:r w:rsidRPr="00394D5A">
        <w:rPr>
          <w:sz w:val="28"/>
          <w:szCs w:val="28"/>
          <w:lang w:val="ru-RU"/>
        </w:rPr>
        <w:t xml:space="preserve">2) в строке 40 «Поверенный» указывается наименование юридического лица, которое является поверенным (оператором) получателя по договору поручения, в том числе по деятельности, осуществляемой в рамках соглашения (контракта) о разделе продукции; </w:t>
      </w:r>
    </w:p>
    <w:p w14:paraId="3C9C5A32" w14:textId="77777777" w:rsidR="00CF79A1" w:rsidRPr="00394D5A" w:rsidRDefault="00CF79A1" w:rsidP="00394D5A">
      <w:pPr>
        <w:spacing w:after="0" w:line="240" w:lineRule="auto"/>
        <w:ind w:firstLine="709"/>
        <w:jc w:val="both"/>
        <w:rPr>
          <w:sz w:val="28"/>
          <w:szCs w:val="28"/>
          <w:lang w:val="ru-RU"/>
        </w:rPr>
      </w:pPr>
      <w:bookmarkStart w:id="209" w:name="z341"/>
      <w:bookmarkEnd w:id="208"/>
      <w:r w:rsidRPr="00394D5A">
        <w:rPr>
          <w:sz w:val="28"/>
          <w:szCs w:val="28"/>
          <w:lang w:val="ru-RU"/>
        </w:rPr>
        <w:t>3) в строке 41 «</w:t>
      </w:r>
      <w:r w:rsidR="0018063A">
        <w:rPr>
          <w:sz w:val="28"/>
          <w:szCs w:val="28"/>
          <w:lang w:val="ru-RU"/>
        </w:rPr>
        <w:t>Место</w:t>
      </w:r>
      <w:r w:rsidR="0018063A" w:rsidRPr="00394D5A">
        <w:rPr>
          <w:sz w:val="28"/>
          <w:szCs w:val="28"/>
          <w:lang w:val="ru-RU"/>
        </w:rPr>
        <w:t xml:space="preserve"> </w:t>
      </w:r>
      <w:r w:rsidRPr="00394D5A">
        <w:rPr>
          <w:sz w:val="28"/>
          <w:szCs w:val="28"/>
          <w:lang w:val="ru-RU"/>
        </w:rPr>
        <w:t xml:space="preserve">нахождения» указывается место нахождения юридического лица, которое является поверенным (оператором) получателя по договору поручения, в том числе по деятельности, осуществляемой в рамках соглашения (контракта) о разделе продукции. В случае отсутствия </w:t>
      </w:r>
      <w:r w:rsidR="0018063A">
        <w:rPr>
          <w:sz w:val="28"/>
          <w:szCs w:val="28"/>
          <w:lang w:val="ru-RU"/>
        </w:rPr>
        <w:lastRenderedPageBreak/>
        <w:t>сведений о</w:t>
      </w:r>
      <w:r w:rsidRPr="006A2969">
        <w:rPr>
          <w:sz w:val="28"/>
          <w:szCs w:val="28"/>
          <w:lang w:val="ru-RU"/>
        </w:rPr>
        <w:t xml:space="preserve"> </w:t>
      </w:r>
      <w:r w:rsidR="0018063A">
        <w:rPr>
          <w:sz w:val="28"/>
          <w:szCs w:val="28"/>
          <w:lang w:val="ru-RU"/>
        </w:rPr>
        <w:t>месте</w:t>
      </w:r>
      <w:r w:rsidR="0018063A" w:rsidRPr="00394D5A">
        <w:rPr>
          <w:sz w:val="28"/>
          <w:szCs w:val="28"/>
          <w:lang w:val="ru-RU"/>
        </w:rPr>
        <w:t xml:space="preserve"> </w:t>
      </w:r>
      <w:r w:rsidRPr="00394D5A">
        <w:rPr>
          <w:sz w:val="28"/>
          <w:szCs w:val="28"/>
          <w:lang w:val="ru-RU"/>
        </w:rPr>
        <w:t>нахождения поле остается не заполненным, без права заполнения вручную;</w:t>
      </w:r>
    </w:p>
    <w:p w14:paraId="553D0668" w14:textId="77777777" w:rsidR="00CF79A1" w:rsidRPr="00394D5A" w:rsidRDefault="00CF79A1" w:rsidP="00394D5A">
      <w:pPr>
        <w:spacing w:after="0" w:line="240" w:lineRule="auto"/>
        <w:ind w:firstLine="709"/>
        <w:jc w:val="both"/>
        <w:rPr>
          <w:sz w:val="28"/>
          <w:szCs w:val="28"/>
          <w:lang w:val="ru-RU"/>
        </w:rPr>
      </w:pPr>
      <w:bookmarkStart w:id="210" w:name="z342"/>
      <w:bookmarkEnd w:id="209"/>
      <w:r w:rsidRPr="00394D5A">
        <w:rPr>
          <w:sz w:val="28"/>
          <w:szCs w:val="28"/>
          <w:lang w:val="ru-RU"/>
        </w:rPr>
        <w:t>4) строка 42 «Документ» содержит строки 42.1 «Номер» и 42.2 «Дата», в которых указываются номер и дата договора поручения, соглашения (контракта) о разделе продукции, иного документа, определяющего поверенного (оператора), БИН которого указан в строке 39 (в случае если заполнена одна из строк 42.1 и 42.2, то вторая строка подлежит заполнению).</w:t>
      </w:r>
    </w:p>
    <w:p w14:paraId="212BA03F" w14:textId="77777777" w:rsidR="00CF79A1" w:rsidRPr="00394D5A" w:rsidRDefault="00CF79A1" w:rsidP="00394D5A">
      <w:pPr>
        <w:spacing w:after="0" w:line="240" w:lineRule="auto"/>
        <w:ind w:firstLine="709"/>
        <w:jc w:val="both"/>
        <w:rPr>
          <w:sz w:val="28"/>
          <w:szCs w:val="28"/>
          <w:lang w:val="ru-RU"/>
        </w:rPr>
      </w:pPr>
      <w:bookmarkStart w:id="211" w:name="z343"/>
      <w:bookmarkEnd w:id="210"/>
      <w:r w:rsidRPr="00394D5A">
        <w:rPr>
          <w:sz w:val="28"/>
          <w:szCs w:val="28"/>
          <w:lang w:val="ru-RU"/>
        </w:rPr>
        <w:t>Данный раздел не подлежит заполнению по деятельности, осуществляемой в рамках соглашения (контракта) о разделе продукции, в случае, предусмотренном пунктом 3 статьи 507 Налогового кодекс.</w:t>
      </w:r>
    </w:p>
    <w:p w14:paraId="21AF49E9" w14:textId="77777777" w:rsidR="00CF79A1" w:rsidRPr="00394D5A" w:rsidRDefault="00E73D83" w:rsidP="00394D5A">
      <w:pPr>
        <w:spacing w:after="0" w:line="240" w:lineRule="auto"/>
        <w:ind w:firstLine="709"/>
        <w:jc w:val="both"/>
        <w:rPr>
          <w:sz w:val="28"/>
          <w:szCs w:val="28"/>
          <w:lang w:val="ru-RU"/>
        </w:rPr>
      </w:pPr>
      <w:bookmarkStart w:id="212" w:name="z344"/>
      <w:bookmarkEnd w:id="211"/>
      <w:r>
        <w:rPr>
          <w:sz w:val="28"/>
          <w:szCs w:val="28"/>
          <w:lang w:val="ru-RU"/>
        </w:rPr>
        <w:t>66</w:t>
      </w:r>
      <w:r w:rsidR="00CF79A1" w:rsidRPr="00394D5A">
        <w:rPr>
          <w:sz w:val="28"/>
          <w:szCs w:val="28"/>
          <w:lang w:val="ru-RU"/>
        </w:rPr>
        <w:t xml:space="preserve">. В строке 43 раздела </w:t>
      </w:r>
      <w:r w:rsidR="00CF79A1" w:rsidRPr="00394D5A">
        <w:rPr>
          <w:sz w:val="28"/>
          <w:szCs w:val="28"/>
        </w:rPr>
        <w:t>K</w:t>
      </w:r>
      <w:r w:rsidR="00CF79A1" w:rsidRPr="00394D5A">
        <w:rPr>
          <w:sz w:val="28"/>
          <w:szCs w:val="28"/>
          <w:lang w:val="ru-RU"/>
        </w:rPr>
        <w:t xml:space="preserve"> «Дополнительные сведения» указываются дополнительные сведения, необходимые участникам сделки. Состав сведений определяется сторонами сделки самостоятельно.</w:t>
      </w:r>
    </w:p>
    <w:p w14:paraId="5CB32BE3" w14:textId="77777777" w:rsidR="00CF79A1" w:rsidRPr="00394D5A" w:rsidRDefault="00E73D83" w:rsidP="00394D5A">
      <w:pPr>
        <w:spacing w:after="0" w:line="240" w:lineRule="auto"/>
        <w:ind w:firstLine="709"/>
        <w:jc w:val="both"/>
        <w:rPr>
          <w:sz w:val="28"/>
          <w:szCs w:val="28"/>
          <w:lang w:val="ru-RU"/>
        </w:rPr>
      </w:pPr>
      <w:bookmarkStart w:id="213" w:name="z345"/>
      <w:bookmarkEnd w:id="212"/>
      <w:r>
        <w:rPr>
          <w:sz w:val="28"/>
          <w:szCs w:val="28"/>
          <w:lang w:val="ru-RU"/>
        </w:rPr>
        <w:t>67</w:t>
      </w:r>
      <w:r w:rsidR="00CF79A1" w:rsidRPr="00394D5A">
        <w:rPr>
          <w:sz w:val="28"/>
          <w:szCs w:val="28"/>
          <w:lang w:val="ru-RU"/>
        </w:rPr>
        <w:t xml:space="preserve">. В разделе </w:t>
      </w:r>
      <w:r w:rsidR="00CF79A1" w:rsidRPr="00394D5A">
        <w:rPr>
          <w:sz w:val="28"/>
          <w:szCs w:val="28"/>
        </w:rPr>
        <w:t>L</w:t>
      </w:r>
      <w:r w:rsidR="00CF79A1" w:rsidRPr="00394D5A">
        <w:rPr>
          <w:sz w:val="28"/>
          <w:szCs w:val="28"/>
          <w:lang w:val="ru-RU"/>
        </w:rPr>
        <w:t xml:space="preserve"> «Сведения по ЭЦП»: </w:t>
      </w:r>
    </w:p>
    <w:p w14:paraId="60A77ECD" w14:textId="77777777" w:rsidR="00CF79A1" w:rsidRPr="00394D5A" w:rsidRDefault="00CF79A1" w:rsidP="00394D5A">
      <w:pPr>
        <w:spacing w:after="0" w:line="240" w:lineRule="auto"/>
        <w:ind w:firstLine="709"/>
        <w:jc w:val="both"/>
        <w:rPr>
          <w:sz w:val="28"/>
          <w:szCs w:val="28"/>
          <w:lang w:val="ru-RU"/>
        </w:rPr>
      </w:pPr>
      <w:bookmarkStart w:id="214" w:name="z346"/>
      <w:bookmarkEnd w:id="213"/>
      <w:r w:rsidRPr="00394D5A">
        <w:rPr>
          <w:sz w:val="28"/>
          <w:szCs w:val="28"/>
          <w:lang w:val="ru-RU"/>
        </w:rPr>
        <w:t xml:space="preserve">1) в строке 44 «ЭЦП юридического лица (структурного подразделения юридического лица) или индивидуального предпринимателя либо лица, занимающегося частной практикой» указывается ЭЦП юридического лица (структурного подразделения юридического лица) или индивидуального предпринимателя либо лица, занимающегося частной практикой; </w:t>
      </w:r>
    </w:p>
    <w:p w14:paraId="14B8686D" w14:textId="77777777" w:rsidR="00CF79A1" w:rsidRPr="00394D5A" w:rsidRDefault="00CF79A1" w:rsidP="00394D5A">
      <w:pPr>
        <w:spacing w:after="0" w:line="240" w:lineRule="auto"/>
        <w:ind w:firstLine="709"/>
        <w:jc w:val="both"/>
        <w:rPr>
          <w:sz w:val="28"/>
          <w:szCs w:val="28"/>
          <w:lang w:val="ru-RU"/>
        </w:rPr>
      </w:pPr>
      <w:bookmarkStart w:id="215" w:name="z347"/>
      <w:bookmarkEnd w:id="214"/>
      <w:r w:rsidRPr="00394D5A">
        <w:rPr>
          <w:sz w:val="28"/>
          <w:szCs w:val="28"/>
          <w:lang w:val="ru-RU"/>
        </w:rPr>
        <w:t>2)</w:t>
      </w:r>
      <w:r w:rsidRPr="00394D5A">
        <w:rPr>
          <w:b/>
          <w:sz w:val="28"/>
          <w:szCs w:val="28"/>
          <w:lang w:val="ru-RU"/>
        </w:rPr>
        <w:t xml:space="preserve"> </w:t>
      </w:r>
      <w:r w:rsidRPr="00394D5A">
        <w:rPr>
          <w:sz w:val="28"/>
          <w:szCs w:val="28"/>
          <w:lang w:val="ru-RU"/>
        </w:rPr>
        <w:t>в строке 45 «ЭЦП лица, уполномоченного подписывать ЭСФ» указывается ЭЦП физического лица, уполномоченного подписывать ЭСФ;</w:t>
      </w:r>
    </w:p>
    <w:p w14:paraId="018ACAEF" w14:textId="77777777" w:rsidR="00CF79A1" w:rsidRPr="00394D5A" w:rsidRDefault="00CF79A1" w:rsidP="00394D5A">
      <w:pPr>
        <w:spacing w:after="0" w:line="240" w:lineRule="auto"/>
        <w:ind w:firstLine="709"/>
        <w:jc w:val="both"/>
        <w:rPr>
          <w:sz w:val="28"/>
          <w:szCs w:val="28"/>
          <w:lang w:val="ru-RU"/>
        </w:rPr>
      </w:pPr>
      <w:bookmarkStart w:id="216" w:name="z348"/>
      <w:bookmarkEnd w:id="215"/>
      <w:r w:rsidRPr="00394D5A">
        <w:rPr>
          <w:sz w:val="28"/>
          <w:szCs w:val="28"/>
          <w:lang w:val="ru-RU"/>
        </w:rPr>
        <w:t xml:space="preserve">3) в строке 46 «Ф.И.О. лица, выписывающего ЭСФ» указывается </w:t>
      </w:r>
      <w:r w:rsidRPr="00394D5A">
        <w:rPr>
          <w:sz w:val="28"/>
          <w:szCs w:val="28"/>
          <w:lang w:val="ru-RU" w:eastAsia="ru-RU"/>
        </w:rPr>
        <w:t>фамилия, имя и отчество</w:t>
      </w:r>
      <w:r w:rsidRPr="00394D5A">
        <w:rPr>
          <w:sz w:val="28"/>
          <w:szCs w:val="28"/>
          <w:lang w:val="ru-RU"/>
        </w:rPr>
        <w:t xml:space="preserve"> лица, выписывающего ЭСФ.</w:t>
      </w:r>
    </w:p>
    <w:p w14:paraId="4497E22E" w14:textId="77777777" w:rsidR="00CF79A1" w:rsidRPr="00394D5A" w:rsidRDefault="00E73D83" w:rsidP="00394D5A">
      <w:pPr>
        <w:spacing w:after="0" w:line="240" w:lineRule="auto"/>
        <w:ind w:firstLine="709"/>
        <w:jc w:val="both"/>
        <w:rPr>
          <w:sz w:val="28"/>
          <w:szCs w:val="28"/>
          <w:lang w:val="ru-RU"/>
        </w:rPr>
      </w:pPr>
      <w:bookmarkStart w:id="217" w:name="z349"/>
      <w:bookmarkEnd w:id="216"/>
      <w:r>
        <w:rPr>
          <w:sz w:val="28"/>
          <w:szCs w:val="28"/>
          <w:lang w:val="ru-RU"/>
        </w:rPr>
        <w:t>68</w:t>
      </w:r>
      <w:r w:rsidR="00CF79A1" w:rsidRPr="00394D5A">
        <w:rPr>
          <w:sz w:val="28"/>
          <w:szCs w:val="28"/>
          <w:lang w:val="ru-RU"/>
        </w:rPr>
        <w:t>. В выписанном ЭСФ отображаются реквизиты, являющиеся обязательными для заполнения, которые налогоплательщик заполнил самостоятельно.</w:t>
      </w:r>
    </w:p>
    <w:bookmarkEnd w:id="217"/>
    <w:p w14:paraId="11CCD0C3" w14:textId="77777777" w:rsidR="00CF79A1" w:rsidRPr="00394D5A" w:rsidRDefault="00CF79A1" w:rsidP="00394D5A">
      <w:pPr>
        <w:spacing w:after="0" w:line="240" w:lineRule="auto"/>
        <w:ind w:firstLine="709"/>
        <w:jc w:val="both"/>
        <w:rPr>
          <w:sz w:val="28"/>
          <w:szCs w:val="28"/>
          <w:lang w:val="ru-RU"/>
        </w:rPr>
      </w:pPr>
    </w:p>
    <w:p w14:paraId="797183CE" w14:textId="4EB4CF73" w:rsidR="00CF79A1" w:rsidRPr="00394D5A" w:rsidRDefault="00A55013" w:rsidP="00A55013">
      <w:pPr>
        <w:spacing w:after="0" w:line="240" w:lineRule="auto"/>
        <w:ind w:firstLine="709"/>
        <w:jc w:val="center"/>
        <w:rPr>
          <w:b/>
          <w:sz w:val="28"/>
          <w:szCs w:val="28"/>
          <w:lang w:val="ru-RU"/>
        </w:rPr>
      </w:pPr>
      <w:r w:rsidRPr="00C9238B">
        <w:rPr>
          <w:b/>
          <w:sz w:val="28"/>
          <w:szCs w:val="28"/>
          <w:lang w:val="ru-RU"/>
        </w:rPr>
        <w:t xml:space="preserve">Глава </w:t>
      </w:r>
      <w:r>
        <w:rPr>
          <w:b/>
          <w:sz w:val="28"/>
          <w:szCs w:val="28"/>
          <w:lang w:val="ru-RU"/>
        </w:rPr>
        <w:t>2</w:t>
      </w:r>
      <w:r w:rsidRPr="00C9238B">
        <w:rPr>
          <w:b/>
          <w:sz w:val="28"/>
          <w:szCs w:val="28"/>
          <w:lang w:val="ru-RU"/>
        </w:rPr>
        <w:t xml:space="preserve">. </w:t>
      </w:r>
      <w:r w:rsidR="00CF79A1" w:rsidRPr="00394D5A">
        <w:rPr>
          <w:b/>
          <w:sz w:val="28"/>
          <w:szCs w:val="28"/>
          <w:lang w:val="ru-RU"/>
        </w:rPr>
        <w:t xml:space="preserve">Особенности выписки </w:t>
      </w:r>
      <w:r w:rsidR="006653EE">
        <w:rPr>
          <w:b/>
          <w:sz w:val="28"/>
          <w:szCs w:val="28"/>
          <w:lang w:val="ru-RU"/>
        </w:rPr>
        <w:t>электронного счета-фактуры</w:t>
      </w:r>
      <w:r w:rsidR="006653EE" w:rsidRPr="00394D5A">
        <w:rPr>
          <w:b/>
          <w:sz w:val="28"/>
          <w:szCs w:val="28"/>
          <w:lang w:val="ru-RU"/>
        </w:rPr>
        <w:t xml:space="preserve"> </w:t>
      </w:r>
      <w:r w:rsidR="00CF79A1" w:rsidRPr="00394D5A">
        <w:rPr>
          <w:b/>
          <w:sz w:val="28"/>
          <w:szCs w:val="28"/>
          <w:lang w:val="ru-RU"/>
        </w:rPr>
        <w:t>при реализации товаров физическим лицам</w:t>
      </w:r>
    </w:p>
    <w:p w14:paraId="12DA742B" w14:textId="77777777" w:rsidR="00CF79A1" w:rsidRPr="00394D5A" w:rsidRDefault="00CF79A1" w:rsidP="00394D5A">
      <w:pPr>
        <w:spacing w:after="0" w:line="240" w:lineRule="auto"/>
        <w:ind w:firstLine="567"/>
        <w:jc w:val="both"/>
        <w:rPr>
          <w:sz w:val="28"/>
          <w:szCs w:val="28"/>
          <w:lang w:val="ru-RU"/>
        </w:rPr>
      </w:pPr>
    </w:p>
    <w:p w14:paraId="61A752B0" w14:textId="77777777" w:rsidR="00CF79A1" w:rsidRPr="00394D5A" w:rsidRDefault="00E73D83" w:rsidP="00394D5A">
      <w:pPr>
        <w:spacing w:after="0" w:line="240" w:lineRule="auto"/>
        <w:ind w:firstLine="709"/>
        <w:jc w:val="both"/>
        <w:rPr>
          <w:sz w:val="28"/>
          <w:szCs w:val="28"/>
          <w:lang w:val="ru-RU"/>
        </w:rPr>
      </w:pPr>
      <w:bookmarkStart w:id="218" w:name="z363"/>
      <w:r>
        <w:rPr>
          <w:sz w:val="28"/>
          <w:szCs w:val="28"/>
          <w:lang w:val="ru-RU"/>
        </w:rPr>
        <w:t>69</w:t>
      </w:r>
      <w:r w:rsidR="00CF79A1" w:rsidRPr="00394D5A">
        <w:rPr>
          <w:sz w:val="28"/>
          <w:szCs w:val="28"/>
          <w:lang w:val="ru-RU"/>
        </w:rPr>
        <w:t xml:space="preserve">. Выписка ЭСФ производится в соответствии с пунктом </w:t>
      </w:r>
      <w:r w:rsidR="00FC06DC">
        <w:rPr>
          <w:sz w:val="28"/>
          <w:szCs w:val="28"/>
          <w:lang w:val="ru-RU"/>
        </w:rPr>
        <w:t>70</w:t>
      </w:r>
      <w:r w:rsidR="00FC06DC" w:rsidRPr="00394D5A">
        <w:rPr>
          <w:sz w:val="28"/>
          <w:szCs w:val="28"/>
          <w:lang w:val="ru-RU"/>
        </w:rPr>
        <w:t xml:space="preserve"> </w:t>
      </w:r>
      <w:r w:rsidR="00CF79A1" w:rsidRPr="00394D5A">
        <w:rPr>
          <w:sz w:val="28"/>
          <w:szCs w:val="28"/>
          <w:lang w:val="ru-RU"/>
        </w:rPr>
        <w:t>настоящ</w:t>
      </w:r>
      <w:r w:rsidR="00BA0830">
        <w:rPr>
          <w:sz w:val="28"/>
          <w:szCs w:val="28"/>
          <w:lang w:val="ru-RU"/>
        </w:rPr>
        <w:t>его</w:t>
      </w:r>
      <w:r w:rsidR="00CF79A1" w:rsidRPr="00394D5A">
        <w:rPr>
          <w:sz w:val="28"/>
          <w:szCs w:val="28"/>
          <w:lang w:val="ru-RU"/>
        </w:rPr>
        <w:t xml:space="preserve"> П</w:t>
      </w:r>
      <w:r w:rsidR="00BA0830">
        <w:rPr>
          <w:sz w:val="28"/>
          <w:szCs w:val="28"/>
          <w:lang w:val="ru-RU"/>
        </w:rPr>
        <w:t>ояснения</w:t>
      </w:r>
      <w:r w:rsidR="00CF79A1" w:rsidRPr="00394D5A">
        <w:rPr>
          <w:sz w:val="28"/>
          <w:szCs w:val="28"/>
          <w:lang w:val="ru-RU"/>
        </w:rPr>
        <w:t xml:space="preserve"> в случае реализации физическим лицам товаров, включенных в </w:t>
      </w:r>
      <w:r w:rsidR="005F39C4" w:rsidRPr="00394D5A">
        <w:rPr>
          <w:sz w:val="28"/>
          <w:szCs w:val="28"/>
          <w:lang w:val="ru-RU"/>
        </w:rPr>
        <w:t>Переч</w:t>
      </w:r>
      <w:r w:rsidR="00CF79A1" w:rsidRPr="00394D5A">
        <w:rPr>
          <w:sz w:val="28"/>
          <w:szCs w:val="28"/>
          <w:lang w:val="ru-RU"/>
        </w:rPr>
        <w:t>ень</w:t>
      </w:r>
      <w:r w:rsidR="00131339">
        <w:rPr>
          <w:sz w:val="28"/>
          <w:szCs w:val="28"/>
          <w:lang w:val="ru-RU"/>
        </w:rPr>
        <w:t xml:space="preserve"> </w:t>
      </w:r>
      <w:r w:rsidR="007052C2">
        <w:rPr>
          <w:sz w:val="28"/>
          <w:szCs w:val="28"/>
          <w:lang w:val="ru-RU"/>
        </w:rPr>
        <w:t>товаров</w:t>
      </w:r>
      <w:r w:rsidR="00CF79A1" w:rsidRPr="00394D5A">
        <w:rPr>
          <w:sz w:val="28"/>
          <w:szCs w:val="28"/>
          <w:lang w:val="ru-RU"/>
        </w:rPr>
        <w:t>, расчеты за которые осуществляются:</w:t>
      </w:r>
    </w:p>
    <w:p w14:paraId="6B1C0533" w14:textId="77777777" w:rsidR="00CF79A1" w:rsidRPr="00394D5A" w:rsidRDefault="00CF79A1" w:rsidP="00394D5A">
      <w:pPr>
        <w:spacing w:after="0" w:line="240" w:lineRule="auto"/>
        <w:ind w:firstLine="709"/>
        <w:jc w:val="both"/>
        <w:rPr>
          <w:sz w:val="28"/>
          <w:szCs w:val="28"/>
          <w:lang w:val="ru-RU"/>
        </w:rPr>
      </w:pPr>
      <w:bookmarkStart w:id="219" w:name="z364"/>
      <w:bookmarkEnd w:id="218"/>
      <w:r w:rsidRPr="00394D5A">
        <w:rPr>
          <w:sz w:val="28"/>
          <w:szCs w:val="28"/>
          <w:lang w:val="ru-RU"/>
        </w:rPr>
        <w:t>1) с представлением покупателю чека контрольно-кассовой машины и (или) через терминалы оплаты услуг;</w:t>
      </w:r>
    </w:p>
    <w:p w14:paraId="2D005882"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2) с представлением покупателю товаров, работ, услуг чека специального мобильного приложения. При этом по требованию покупателя чек должен содержать идентификационный номер такого покупателя товаров, работ, услуг;</w:t>
      </w:r>
    </w:p>
    <w:p w14:paraId="01504B1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3) электронными деньгами или с использованием средств электронного платежа</w:t>
      </w:r>
      <w:bookmarkStart w:id="220" w:name="z367"/>
      <w:bookmarkEnd w:id="219"/>
      <w:r w:rsidRPr="00394D5A">
        <w:rPr>
          <w:b/>
          <w:sz w:val="28"/>
          <w:szCs w:val="28"/>
          <w:lang w:val="ru-RU"/>
        </w:rPr>
        <w:t>.</w:t>
      </w:r>
    </w:p>
    <w:p w14:paraId="005E9A37" w14:textId="77777777" w:rsidR="00CF79A1" w:rsidRPr="00394D5A" w:rsidRDefault="00E73D83" w:rsidP="00394D5A">
      <w:pPr>
        <w:spacing w:after="0" w:line="240" w:lineRule="auto"/>
        <w:ind w:firstLine="709"/>
        <w:jc w:val="both"/>
        <w:rPr>
          <w:sz w:val="28"/>
          <w:szCs w:val="28"/>
          <w:lang w:val="ru-RU"/>
        </w:rPr>
      </w:pPr>
      <w:bookmarkStart w:id="221" w:name="z368"/>
      <w:bookmarkEnd w:id="220"/>
      <w:r>
        <w:rPr>
          <w:sz w:val="28"/>
          <w:szCs w:val="28"/>
          <w:lang w:val="ru-RU"/>
        </w:rPr>
        <w:t>70</w:t>
      </w:r>
      <w:r w:rsidR="00CF79A1" w:rsidRPr="00394D5A">
        <w:rPr>
          <w:sz w:val="28"/>
          <w:szCs w:val="28"/>
          <w:lang w:val="ru-RU"/>
        </w:rPr>
        <w:t xml:space="preserve">. Поставщик, применяющий один из расчетов, предусмотренный пунктом </w:t>
      </w:r>
      <w:r w:rsidR="00FC06DC">
        <w:rPr>
          <w:sz w:val="28"/>
          <w:szCs w:val="28"/>
          <w:lang w:val="ru-RU"/>
        </w:rPr>
        <w:t>69</w:t>
      </w:r>
      <w:r w:rsidR="00FC06DC" w:rsidRPr="00394D5A">
        <w:rPr>
          <w:sz w:val="28"/>
          <w:szCs w:val="28"/>
          <w:lang w:val="ru-RU"/>
        </w:rPr>
        <w:t xml:space="preserve"> </w:t>
      </w:r>
      <w:r w:rsidR="00BA0830" w:rsidRPr="00BA0830">
        <w:rPr>
          <w:sz w:val="28"/>
          <w:szCs w:val="28"/>
          <w:lang w:val="ru-RU"/>
        </w:rPr>
        <w:t>настоящего Пояснения</w:t>
      </w:r>
      <w:r w:rsidR="00CF79A1" w:rsidRPr="00394D5A">
        <w:rPr>
          <w:sz w:val="28"/>
          <w:szCs w:val="28"/>
          <w:lang w:val="ru-RU"/>
        </w:rPr>
        <w:t xml:space="preserve">, вправе выписать ЭСФ на весь оборот за </w:t>
      </w:r>
      <w:r w:rsidR="00CF79A1" w:rsidRPr="00394D5A">
        <w:rPr>
          <w:sz w:val="28"/>
          <w:szCs w:val="28"/>
          <w:lang w:val="ru-RU"/>
        </w:rPr>
        <w:lastRenderedPageBreak/>
        <w:t>день, по каждому виду товара, с заполнением отдельных строк, с указанием в Разделе С «Реквизиты получателя»:</w:t>
      </w:r>
    </w:p>
    <w:bookmarkEnd w:id="221"/>
    <w:p w14:paraId="484EDB11"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 строке 17 «Получатель» – «Физические лица» (данная строка заполняется автоматически);</w:t>
      </w:r>
    </w:p>
    <w:p w14:paraId="1436EB2A"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 строке 18 «</w:t>
      </w:r>
      <w:r w:rsidR="0018063A">
        <w:rPr>
          <w:sz w:val="28"/>
          <w:szCs w:val="28"/>
          <w:lang w:val="ru-RU"/>
        </w:rPr>
        <w:t>Место</w:t>
      </w:r>
      <w:r w:rsidR="0018063A" w:rsidRPr="00394D5A">
        <w:rPr>
          <w:sz w:val="28"/>
          <w:szCs w:val="28"/>
          <w:lang w:val="ru-RU"/>
        </w:rPr>
        <w:t xml:space="preserve"> </w:t>
      </w:r>
      <w:r w:rsidRPr="00394D5A">
        <w:rPr>
          <w:sz w:val="28"/>
          <w:szCs w:val="28"/>
          <w:lang w:val="ru-RU"/>
        </w:rPr>
        <w:t>нахождения» – «Розничная торговля» (данная строка заполняется автоматически);</w:t>
      </w:r>
    </w:p>
    <w:p w14:paraId="19E85904"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 ячейке «</w:t>
      </w:r>
      <w:r w:rsidRPr="00394D5A">
        <w:rPr>
          <w:sz w:val="28"/>
          <w:szCs w:val="28"/>
        </w:rPr>
        <w:t>I</w:t>
      </w:r>
      <w:r w:rsidRPr="00394D5A">
        <w:rPr>
          <w:sz w:val="28"/>
          <w:szCs w:val="28"/>
          <w:lang w:val="ru-RU"/>
        </w:rPr>
        <w:t xml:space="preserve">» строки 20 «Категория получателя» раздела </w:t>
      </w:r>
      <w:r w:rsidRPr="00394D5A">
        <w:rPr>
          <w:sz w:val="28"/>
          <w:szCs w:val="28"/>
        </w:rPr>
        <w:t>C</w:t>
      </w:r>
      <w:r w:rsidRPr="00394D5A">
        <w:rPr>
          <w:sz w:val="28"/>
          <w:szCs w:val="28"/>
          <w:lang w:val="ru-RU"/>
        </w:rPr>
        <w:t xml:space="preserve"> «Реквизит получателя» – делается отметка.</w:t>
      </w:r>
    </w:p>
    <w:p w14:paraId="01ABAF1F" w14:textId="77777777" w:rsidR="00CF79A1" w:rsidRPr="00394D5A" w:rsidRDefault="00CF79A1" w:rsidP="00394D5A">
      <w:pPr>
        <w:spacing w:after="0" w:line="240" w:lineRule="auto"/>
        <w:ind w:firstLine="709"/>
        <w:jc w:val="both"/>
        <w:rPr>
          <w:sz w:val="28"/>
          <w:szCs w:val="28"/>
          <w:lang w:val="ru-RU"/>
        </w:rPr>
      </w:pPr>
      <w:r w:rsidRPr="00394D5A">
        <w:rPr>
          <w:sz w:val="28"/>
          <w:szCs w:val="28"/>
          <w:lang w:val="ru-RU"/>
        </w:rPr>
        <w:t>В случае необходимости выписывается несколько ЭСФ.</w:t>
      </w:r>
    </w:p>
    <w:p w14:paraId="3269E25F" w14:textId="77777777" w:rsidR="00CF79A1" w:rsidRPr="00394D5A" w:rsidRDefault="00E73D83" w:rsidP="00394D5A">
      <w:pPr>
        <w:spacing w:after="0" w:line="240" w:lineRule="auto"/>
        <w:ind w:firstLine="709"/>
        <w:jc w:val="both"/>
        <w:rPr>
          <w:sz w:val="28"/>
          <w:szCs w:val="28"/>
          <w:lang w:val="ru-RU"/>
        </w:rPr>
      </w:pPr>
      <w:bookmarkStart w:id="222" w:name="z373"/>
      <w:r>
        <w:rPr>
          <w:sz w:val="28"/>
          <w:szCs w:val="28"/>
          <w:lang w:val="ru-RU"/>
        </w:rPr>
        <w:t>71</w:t>
      </w:r>
      <w:r w:rsidR="00CF79A1" w:rsidRPr="00394D5A">
        <w:rPr>
          <w:sz w:val="28"/>
          <w:szCs w:val="28"/>
          <w:lang w:val="ru-RU"/>
        </w:rPr>
        <w:t xml:space="preserve">. Положения пункта </w:t>
      </w:r>
      <w:r w:rsidR="00FC06DC">
        <w:rPr>
          <w:sz w:val="28"/>
          <w:szCs w:val="28"/>
          <w:lang w:val="ru-RU"/>
        </w:rPr>
        <w:t>70</w:t>
      </w:r>
      <w:r w:rsidR="00FC06DC" w:rsidRPr="00394D5A">
        <w:rPr>
          <w:sz w:val="28"/>
          <w:szCs w:val="28"/>
          <w:lang w:val="ru-RU"/>
        </w:rPr>
        <w:t xml:space="preserve"> </w:t>
      </w:r>
      <w:r w:rsidR="00BA0830" w:rsidRPr="00BA0830">
        <w:rPr>
          <w:sz w:val="28"/>
          <w:szCs w:val="28"/>
          <w:lang w:val="ru-RU"/>
        </w:rPr>
        <w:t xml:space="preserve">настоящего Пояснения </w:t>
      </w:r>
      <w:r w:rsidR="00CF79A1" w:rsidRPr="00394D5A">
        <w:rPr>
          <w:sz w:val="28"/>
          <w:szCs w:val="28"/>
          <w:lang w:val="ru-RU"/>
        </w:rPr>
        <w:t xml:space="preserve">применяются также при реализации своим работникам в счет заработной платы товара, ранее учтенного в качестве основного средства в бухгалтерском учете. При этом положения настоящего пункта применяются к товарам как включенным, так и не включенным в </w:t>
      </w:r>
      <w:r w:rsidR="005F39C4" w:rsidRPr="00394D5A">
        <w:rPr>
          <w:sz w:val="28"/>
          <w:szCs w:val="28"/>
          <w:lang w:val="ru-RU"/>
        </w:rPr>
        <w:t>Перечень</w:t>
      </w:r>
      <w:r w:rsidR="00131339">
        <w:rPr>
          <w:sz w:val="28"/>
          <w:szCs w:val="28"/>
          <w:lang w:val="ru-RU"/>
        </w:rPr>
        <w:t xml:space="preserve"> </w:t>
      </w:r>
      <w:r w:rsidR="007052C2">
        <w:rPr>
          <w:sz w:val="28"/>
          <w:szCs w:val="28"/>
          <w:lang w:val="ru-RU"/>
        </w:rPr>
        <w:t>товаров</w:t>
      </w:r>
      <w:r w:rsidR="00CF79A1" w:rsidRPr="00394D5A">
        <w:rPr>
          <w:sz w:val="28"/>
          <w:szCs w:val="28"/>
          <w:lang w:val="ru-RU"/>
        </w:rPr>
        <w:t xml:space="preserve">. </w:t>
      </w:r>
    </w:p>
    <w:p w14:paraId="231E3381" w14:textId="77777777" w:rsidR="00CF79A1" w:rsidRPr="00394D5A" w:rsidRDefault="00CF79A1" w:rsidP="00394D5A">
      <w:pPr>
        <w:spacing w:after="0" w:line="240" w:lineRule="auto"/>
        <w:ind w:firstLine="709"/>
        <w:jc w:val="both"/>
        <w:rPr>
          <w:sz w:val="28"/>
          <w:szCs w:val="28"/>
          <w:lang w:val="ru-RU"/>
        </w:rPr>
      </w:pPr>
    </w:p>
    <w:p w14:paraId="58AA8FF0" w14:textId="77777777" w:rsidR="00CF79A1" w:rsidRPr="00394D5A" w:rsidRDefault="00CF79A1" w:rsidP="00394D5A">
      <w:pPr>
        <w:spacing w:after="0" w:line="240" w:lineRule="auto"/>
        <w:ind w:firstLine="709"/>
        <w:jc w:val="both"/>
        <w:rPr>
          <w:sz w:val="28"/>
          <w:szCs w:val="28"/>
          <w:lang w:val="ru-RU"/>
        </w:rPr>
      </w:pPr>
    </w:p>
    <w:p w14:paraId="2260CD3F" w14:textId="576F5F94" w:rsidR="00CF79A1" w:rsidRPr="00394D5A" w:rsidRDefault="00A55013" w:rsidP="00394D5A">
      <w:pPr>
        <w:spacing w:after="0" w:line="240" w:lineRule="auto"/>
        <w:jc w:val="center"/>
        <w:rPr>
          <w:b/>
          <w:sz w:val="28"/>
          <w:szCs w:val="28"/>
          <w:lang w:val="ru-RU"/>
        </w:rPr>
      </w:pPr>
      <w:bookmarkStart w:id="223" w:name="z374"/>
      <w:bookmarkEnd w:id="222"/>
      <w:r>
        <w:rPr>
          <w:b/>
          <w:sz w:val="28"/>
          <w:szCs w:val="28"/>
          <w:lang w:val="ru-RU"/>
        </w:rPr>
        <w:t>Глава 3</w:t>
      </w:r>
      <w:r w:rsidR="00CF79A1" w:rsidRPr="00394D5A">
        <w:rPr>
          <w:b/>
          <w:sz w:val="28"/>
          <w:szCs w:val="28"/>
          <w:lang w:val="ru-RU"/>
        </w:rPr>
        <w:t xml:space="preserve">. Особенности выписки </w:t>
      </w:r>
      <w:r w:rsidR="006653EE" w:rsidRPr="006653EE">
        <w:rPr>
          <w:b/>
          <w:sz w:val="28"/>
          <w:szCs w:val="28"/>
          <w:lang w:val="ru-RU"/>
        </w:rPr>
        <w:t xml:space="preserve">электронного счета-фактуры </w:t>
      </w:r>
      <w:r w:rsidR="00CF79A1" w:rsidRPr="00394D5A">
        <w:rPr>
          <w:b/>
          <w:sz w:val="28"/>
          <w:szCs w:val="28"/>
          <w:lang w:val="ru-RU"/>
        </w:rPr>
        <w:t xml:space="preserve">при реализации товаров </w:t>
      </w:r>
      <w:r w:rsidR="000E0E58" w:rsidRPr="000E0E58">
        <w:rPr>
          <w:b/>
          <w:sz w:val="28"/>
          <w:szCs w:val="28"/>
          <w:lang w:val="ru-RU"/>
        </w:rPr>
        <w:t>посредством Модуля</w:t>
      </w:r>
    </w:p>
    <w:p w14:paraId="76AEA24E" w14:textId="77777777" w:rsidR="00CF79A1" w:rsidRPr="00394D5A" w:rsidRDefault="00CF79A1" w:rsidP="00394D5A">
      <w:pPr>
        <w:spacing w:after="0" w:line="240" w:lineRule="auto"/>
        <w:ind w:firstLine="709"/>
        <w:jc w:val="both"/>
        <w:rPr>
          <w:sz w:val="28"/>
          <w:szCs w:val="28"/>
          <w:lang w:val="ru-RU"/>
        </w:rPr>
      </w:pPr>
    </w:p>
    <w:p w14:paraId="249581EC" w14:textId="77777777" w:rsidR="00CF79A1" w:rsidRPr="00394D5A" w:rsidRDefault="00E73D83" w:rsidP="00394D5A">
      <w:pPr>
        <w:spacing w:after="0" w:line="240" w:lineRule="auto"/>
        <w:ind w:firstLine="709"/>
        <w:jc w:val="both"/>
        <w:rPr>
          <w:sz w:val="28"/>
          <w:szCs w:val="28"/>
          <w:lang w:val="ru-RU"/>
        </w:rPr>
      </w:pPr>
      <w:bookmarkStart w:id="224" w:name="z375"/>
      <w:bookmarkEnd w:id="223"/>
      <w:r>
        <w:rPr>
          <w:sz w:val="28"/>
          <w:szCs w:val="28"/>
          <w:lang w:val="ru-RU"/>
        </w:rPr>
        <w:t>7</w:t>
      </w:r>
      <w:r w:rsidR="00AB70D5">
        <w:rPr>
          <w:sz w:val="28"/>
          <w:szCs w:val="28"/>
          <w:lang w:val="ru-RU"/>
        </w:rPr>
        <w:t>2</w:t>
      </w:r>
      <w:r w:rsidR="00CF79A1" w:rsidRPr="00394D5A">
        <w:rPr>
          <w:sz w:val="28"/>
          <w:szCs w:val="28"/>
          <w:lang w:val="ru-RU"/>
        </w:rPr>
        <w:t xml:space="preserve">. ЭСФ выписываются посредством Модуля и размещается на его интернет-ресурсе. </w:t>
      </w:r>
    </w:p>
    <w:p w14:paraId="16A610AE" w14:textId="77777777" w:rsidR="00CF79A1" w:rsidRPr="00394D5A" w:rsidRDefault="00E73D83" w:rsidP="00394D5A">
      <w:pPr>
        <w:spacing w:after="0" w:line="240" w:lineRule="auto"/>
        <w:ind w:firstLine="709"/>
        <w:jc w:val="both"/>
        <w:rPr>
          <w:sz w:val="28"/>
          <w:szCs w:val="28"/>
          <w:lang w:val="ru-RU"/>
        </w:rPr>
      </w:pPr>
      <w:bookmarkStart w:id="225" w:name="z376"/>
      <w:bookmarkEnd w:id="224"/>
      <w:r>
        <w:rPr>
          <w:sz w:val="28"/>
          <w:szCs w:val="28"/>
          <w:lang w:val="ru-RU"/>
        </w:rPr>
        <w:t>7</w:t>
      </w:r>
      <w:r w:rsidR="00AB70D5">
        <w:rPr>
          <w:sz w:val="28"/>
          <w:szCs w:val="28"/>
          <w:lang w:val="ru-RU"/>
        </w:rPr>
        <w:t>3</w:t>
      </w:r>
      <w:r w:rsidR="00CF79A1" w:rsidRPr="00394D5A">
        <w:rPr>
          <w:sz w:val="28"/>
          <w:szCs w:val="28"/>
          <w:lang w:val="ru-RU"/>
        </w:rPr>
        <w:t xml:space="preserve">. При реализации остатков товаров сведения о товарах заносятся в Модуль по форме «Остатки» в количестве, соответствующем количеству реализуемых товаров. </w:t>
      </w:r>
    </w:p>
    <w:p w14:paraId="7BDAA3CC" w14:textId="77777777" w:rsidR="00CF79A1" w:rsidRPr="00394D5A" w:rsidRDefault="00E73D83" w:rsidP="00394D5A">
      <w:pPr>
        <w:spacing w:after="0" w:line="240" w:lineRule="auto"/>
        <w:ind w:firstLine="709"/>
        <w:jc w:val="both"/>
        <w:rPr>
          <w:sz w:val="28"/>
          <w:szCs w:val="28"/>
          <w:lang w:val="ru-RU"/>
        </w:rPr>
      </w:pPr>
      <w:bookmarkStart w:id="226" w:name="z377"/>
      <w:bookmarkEnd w:id="225"/>
      <w:r>
        <w:rPr>
          <w:sz w:val="28"/>
          <w:szCs w:val="28"/>
          <w:lang w:val="ru-RU"/>
        </w:rPr>
        <w:t>7</w:t>
      </w:r>
      <w:r w:rsidR="00AB70D5">
        <w:rPr>
          <w:sz w:val="28"/>
          <w:szCs w:val="28"/>
          <w:lang w:val="ru-RU"/>
        </w:rPr>
        <w:t>4</w:t>
      </w:r>
      <w:r w:rsidR="00CF79A1" w:rsidRPr="00394D5A">
        <w:rPr>
          <w:sz w:val="28"/>
          <w:szCs w:val="28"/>
          <w:lang w:val="ru-RU"/>
        </w:rPr>
        <w:t>. При реализации товаров, произведенных на территории Республики Казахстан, сведения о товарах заносятся в Модуль по форме «Производство».</w:t>
      </w:r>
    </w:p>
    <w:p w14:paraId="0DCAB8FB" w14:textId="77777777" w:rsidR="00CF79A1" w:rsidRPr="00394D5A" w:rsidRDefault="00E73D83" w:rsidP="00394D5A">
      <w:pPr>
        <w:spacing w:after="0" w:line="240" w:lineRule="auto"/>
        <w:ind w:firstLine="709"/>
        <w:jc w:val="both"/>
        <w:rPr>
          <w:sz w:val="28"/>
          <w:szCs w:val="28"/>
          <w:lang w:val="ru-RU"/>
        </w:rPr>
      </w:pPr>
      <w:bookmarkStart w:id="227" w:name="z378"/>
      <w:bookmarkEnd w:id="226"/>
      <w:r>
        <w:rPr>
          <w:sz w:val="28"/>
          <w:szCs w:val="28"/>
          <w:lang w:val="ru-RU"/>
        </w:rPr>
        <w:t>7</w:t>
      </w:r>
      <w:r w:rsidR="00AB70D5">
        <w:rPr>
          <w:sz w:val="28"/>
          <w:szCs w:val="28"/>
          <w:lang w:val="ru-RU"/>
        </w:rPr>
        <w:t>5</w:t>
      </w:r>
      <w:r w:rsidR="00CF79A1" w:rsidRPr="00394D5A">
        <w:rPr>
          <w:sz w:val="28"/>
          <w:szCs w:val="28"/>
          <w:lang w:val="ru-RU"/>
        </w:rPr>
        <w:t xml:space="preserve">. При реализации импортированных товаров сведения о товарах в Модуль поступают в автоматическом режиме по данным деклараций на товары и заявлений о ввозе товаров и уплате косвенных налогов. </w:t>
      </w:r>
    </w:p>
    <w:p w14:paraId="35273001" w14:textId="66B2A487" w:rsidR="00CF79A1" w:rsidRPr="00394D5A" w:rsidRDefault="00E73D83" w:rsidP="00394D5A">
      <w:pPr>
        <w:spacing w:after="0" w:line="240" w:lineRule="auto"/>
        <w:ind w:firstLine="709"/>
        <w:jc w:val="both"/>
        <w:rPr>
          <w:sz w:val="28"/>
          <w:szCs w:val="28"/>
          <w:lang w:val="ru-RU"/>
        </w:rPr>
      </w:pPr>
      <w:bookmarkStart w:id="228" w:name="z379"/>
      <w:bookmarkEnd w:id="227"/>
      <w:r>
        <w:rPr>
          <w:sz w:val="28"/>
          <w:szCs w:val="28"/>
          <w:lang w:val="ru-RU"/>
        </w:rPr>
        <w:t>7</w:t>
      </w:r>
      <w:r w:rsidR="00AB70D5">
        <w:rPr>
          <w:sz w:val="28"/>
          <w:szCs w:val="28"/>
          <w:lang w:val="ru-RU"/>
        </w:rPr>
        <w:t>6</w:t>
      </w:r>
      <w:r w:rsidR="00CF79A1" w:rsidRPr="00394D5A">
        <w:rPr>
          <w:sz w:val="28"/>
          <w:szCs w:val="28"/>
          <w:lang w:val="ru-RU"/>
        </w:rPr>
        <w:t xml:space="preserve">. Порядок реализации товаров, указанный в пунктах </w:t>
      </w:r>
      <w:r w:rsidR="00FC06DC">
        <w:rPr>
          <w:sz w:val="28"/>
          <w:szCs w:val="28"/>
          <w:lang w:val="ru-RU"/>
        </w:rPr>
        <w:t>7</w:t>
      </w:r>
      <w:r w:rsidR="00AB70D5">
        <w:rPr>
          <w:sz w:val="28"/>
          <w:szCs w:val="28"/>
          <w:lang w:val="ru-RU"/>
        </w:rPr>
        <w:t>3</w:t>
      </w:r>
      <w:r w:rsidR="006653EE">
        <w:rPr>
          <w:sz w:val="28"/>
          <w:szCs w:val="28"/>
          <w:lang w:val="ru-RU"/>
        </w:rPr>
        <w:t>, 74</w:t>
      </w:r>
      <w:r w:rsidR="00FC06DC">
        <w:rPr>
          <w:sz w:val="28"/>
          <w:szCs w:val="28"/>
          <w:lang w:val="ru-RU"/>
        </w:rPr>
        <w:t xml:space="preserve"> </w:t>
      </w:r>
      <w:r w:rsidR="006653EE">
        <w:rPr>
          <w:sz w:val="28"/>
          <w:szCs w:val="28"/>
          <w:lang w:val="ru-RU"/>
        </w:rPr>
        <w:t>и</w:t>
      </w:r>
      <w:r w:rsidR="00BA0830">
        <w:rPr>
          <w:sz w:val="28"/>
          <w:szCs w:val="28"/>
          <w:lang w:val="ru-RU"/>
        </w:rPr>
        <w:t xml:space="preserve"> </w:t>
      </w:r>
      <w:r w:rsidR="00FC06DC">
        <w:rPr>
          <w:sz w:val="28"/>
          <w:szCs w:val="28"/>
          <w:lang w:val="ru-RU"/>
        </w:rPr>
        <w:t>7</w:t>
      </w:r>
      <w:r w:rsidR="00AB70D5">
        <w:rPr>
          <w:sz w:val="28"/>
          <w:szCs w:val="28"/>
          <w:lang w:val="ru-RU"/>
        </w:rPr>
        <w:t>5</w:t>
      </w:r>
      <w:r w:rsidR="00FC06DC" w:rsidRPr="00394D5A">
        <w:rPr>
          <w:sz w:val="28"/>
          <w:szCs w:val="28"/>
          <w:lang w:val="ru-RU"/>
        </w:rPr>
        <w:t xml:space="preserve"> </w:t>
      </w:r>
      <w:r w:rsidR="00BA0830" w:rsidRPr="00BA0830">
        <w:rPr>
          <w:sz w:val="28"/>
          <w:szCs w:val="28"/>
          <w:lang w:val="ru-RU"/>
        </w:rPr>
        <w:t>настоящего Пояснения</w:t>
      </w:r>
      <w:r w:rsidR="00CF79A1" w:rsidRPr="00394D5A">
        <w:rPr>
          <w:sz w:val="28"/>
          <w:szCs w:val="28"/>
          <w:lang w:val="ru-RU"/>
        </w:rPr>
        <w:t xml:space="preserve">, применяется при работе в веб-приложении ИС ЭСФ. </w:t>
      </w:r>
    </w:p>
    <w:p w14:paraId="3B696065" w14:textId="77777777" w:rsidR="00CF79A1" w:rsidRPr="00394D5A" w:rsidRDefault="00CF79A1" w:rsidP="00394D5A">
      <w:pPr>
        <w:spacing w:after="0" w:line="240" w:lineRule="auto"/>
        <w:ind w:firstLine="567"/>
        <w:jc w:val="both"/>
        <w:rPr>
          <w:sz w:val="28"/>
          <w:szCs w:val="28"/>
          <w:lang w:val="ru-RU"/>
        </w:rPr>
      </w:pPr>
    </w:p>
    <w:p w14:paraId="54A3C7D9" w14:textId="77777777" w:rsidR="00CF79A1" w:rsidRPr="00394D5A" w:rsidRDefault="00CF79A1" w:rsidP="00394D5A">
      <w:pPr>
        <w:spacing w:after="0" w:line="240" w:lineRule="auto"/>
        <w:ind w:firstLine="567"/>
        <w:jc w:val="both"/>
        <w:rPr>
          <w:sz w:val="28"/>
          <w:szCs w:val="28"/>
          <w:lang w:val="ru-RU"/>
        </w:rPr>
      </w:pPr>
    </w:p>
    <w:p w14:paraId="2A36C2C6" w14:textId="4AD86EDC" w:rsidR="00CF79A1" w:rsidRPr="00394D5A" w:rsidRDefault="00A55013" w:rsidP="00394D5A">
      <w:pPr>
        <w:spacing w:after="0" w:line="240" w:lineRule="auto"/>
        <w:jc w:val="center"/>
        <w:rPr>
          <w:b/>
          <w:sz w:val="28"/>
          <w:szCs w:val="28"/>
          <w:lang w:val="ru-RU"/>
        </w:rPr>
      </w:pPr>
      <w:bookmarkStart w:id="229" w:name="z380"/>
      <w:bookmarkEnd w:id="228"/>
      <w:r>
        <w:rPr>
          <w:b/>
          <w:sz w:val="28"/>
          <w:szCs w:val="28"/>
          <w:lang w:val="ru-RU"/>
        </w:rPr>
        <w:t>Глава 4</w:t>
      </w:r>
      <w:r w:rsidR="00CF79A1" w:rsidRPr="00394D5A">
        <w:rPr>
          <w:b/>
          <w:sz w:val="28"/>
          <w:szCs w:val="28"/>
          <w:lang w:val="ru-RU"/>
        </w:rPr>
        <w:t xml:space="preserve">. Особенности выписки </w:t>
      </w:r>
      <w:r w:rsidR="006653EE" w:rsidRPr="006653EE">
        <w:rPr>
          <w:b/>
          <w:sz w:val="28"/>
          <w:szCs w:val="28"/>
          <w:lang w:val="ru-RU"/>
        </w:rPr>
        <w:t xml:space="preserve">электронного счета-фактуры </w:t>
      </w:r>
      <w:r w:rsidR="00CF79A1" w:rsidRPr="00394D5A">
        <w:rPr>
          <w:b/>
          <w:sz w:val="28"/>
          <w:szCs w:val="28"/>
          <w:lang w:val="ru-RU"/>
        </w:rPr>
        <w:t>при передаче имущества в финансовый лизинг</w:t>
      </w:r>
    </w:p>
    <w:p w14:paraId="11DAF1D6" w14:textId="77777777" w:rsidR="00CF79A1" w:rsidRPr="00394D5A" w:rsidRDefault="00CF79A1" w:rsidP="00394D5A">
      <w:pPr>
        <w:spacing w:after="0" w:line="240" w:lineRule="auto"/>
        <w:ind w:firstLine="567"/>
        <w:jc w:val="both"/>
        <w:rPr>
          <w:sz w:val="28"/>
          <w:szCs w:val="28"/>
          <w:lang w:val="ru-RU"/>
        </w:rPr>
      </w:pPr>
    </w:p>
    <w:p w14:paraId="177C524C" w14:textId="77777777" w:rsidR="00CF79A1" w:rsidRPr="00394D5A" w:rsidRDefault="00E73D83" w:rsidP="00394D5A">
      <w:pPr>
        <w:spacing w:after="0" w:line="240" w:lineRule="auto"/>
        <w:ind w:firstLine="709"/>
        <w:jc w:val="both"/>
        <w:rPr>
          <w:sz w:val="28"/>
          <w:szCs w:val="28"/>
          <w:lang w:val="ru-RU"/>
        </w:rPr>
      </w:pPr>
      <w:bookmarkStart w:id="230" w:name="z381"/>
      <w:bookmarkEnd w:id="229"/>
      <w:r>
        <w:rPr>
          <w:sz w:val="28"/>
          <w:szCs w:val="28"/>
          <w:lang w:val="ru-RU"/>
        </w:rPr>
        <w:t>7</w:t>
      </w:r>
      <w:r w:rsidR="00AB70D5">
        <w:rPr>
          <w:sz w:val="28"/>
          <w:szCs w:val="28"/>
          <w:lang w:val="ru-RU"/>
        </w:rPr>
        <w:t>7</w:t>
      </w:r>
      <w:r w:rsidR="00CF79A1" w:rsidRPr="00394D5A">
        <w:rPr>
          <w:sz w:val="28"/>
          <w:szCs w:val="28"/>
          <w:lang w:val="ru-RU"/>
        </w:rPr>
        <w:t>. Поставщик в первоначальном ЭСФ при передаче имущества в финансовый лизинг указывает:</w:t>
      </w:r>
    </w:p>
    <w:p w14:paraId="176DDFE4" w14:textId="77777777" w:rsidR="00CF79A1" w:rsidRPr="00394D5A" w:rsidRDefault="00CF79A1" w:rsidP="00394D5A">
      <w:pPr>
        <w:spacing w:after="0" w:line="240" w:lineRule="auto"/>
        <w:ind w:firstLine="709"/>
        <w:jc w:val="both"/>
        <w:rPr>
          <w:sz w:val="28"/>
          <w:szCs w:val="28"/>
          <w:lang w:val="ru-RU"/>
        </w:rPr>
      </w:pPr>
      <w:bookmarkStart w:id="231" w:name="z382"/>
      <w:bookmarkEnd w:id="230"/>
      <w:r w:rsidRPr="00394D5A">
        <w:rPr>
          <w:sz w:val="28"/>
          <w:szCs w:val="28"/>
          <w:lang w:val="ru-RU"/>
        </w:rPr>
        <w:t xml:space="preserve">1) в разделе В «Реквизиты поставщика» в строке 10 </w:t>
      </w:r>
      <w:r w:rsidR="006A2969">
        <w:rPr>
          <w:sz w:val="28"/>
          <w:szCs w:val="28"/>
          <w:lang w:val="ru-RU"/>
        </w:rPr>
        <w:br/>
      </w:r>
      <w:r w:rsidRPr="00394D5A">
        <w:rPr>
          <w:sz w:val="28"/>
          <w:szCs w:val="28"/>
          <w:lang w:val="ru-RU"/>
        </w:rPr>
        <w:t>«Категория поставщика» отмечает «лизингодатель»;</w:t>
      </w:r>
    </w:p>
    <w:p w14:paraId="6D32DCBB" w14:textId="77777777" w:rsidR="00CF79A1" w:rsidRPr="00394D5A" w:rsidRDefault="00CF79A1" w:rsidP="00394D5A">
      <w:pPr>
        <w:spacing w:after="0" w:line="240" w:lineRule="auto"/>
        <w:ind w:firstLine="709"/>
        <w:jc w:val="both"/>
        <w:rPr>
          <w:sz w:val="28"/>
          <w:szCs w:val="28"/>
          <w:lang w:val="ru-RU"/>
        </w:rPr>
      </w:pPr>
      <w:bookmarkStart w:id="232" w:name="z383"/>
      <w:bookmarkEnd w:id="231"/>
      <w:r w:rsidRPr="00394D5A">
        <w:rPr>
          <w:sz w:val="28"/>
          <w:szCs w:val="28"/>
          <w:lang w:val="ru-RU"/>
        </w:rPr>
        <w:t xml:space="preserve">2) в разделе С «Реквизиты получателя» в строке 20 </w:t>
      </w:r>
      <w:r w:rsidR="006A2969">
        <w:rPr>
          <w:sz w:val="28"/>
          <w:szCs w:val="28"/>
          <w:lang w:val="ru-RU"/>
        </w:rPr>
        <w:br/>
      </w:r>
      <w:r w:rsidRPr="00394D5A">
        <w:rPr>
          <w:sz w:val="28"/>
          <w:szCs w:val="28"/>
          <w:lang w:val="ru-RU"/>
        </w:rPr>
        <w:t>«Категория получателя» отмечает «лизингополучатель»;</w:t>
      </w:r>
    </w:p>
    <w:p w14:paraId="534AE6E5" w14:textId="77777777" w:rsidR="00CF79A1" w:rsidRPr="00394D5A" w:rsidRDefault="00CF79A1" w:rsidP="00394D5A">
      <w:pPr>
        <w:spacing w:after="0" w:line="240" w:lineRule="auto"/>
        <w:ind w:firstLine="709"/>
        <w:jc w:val="both"/>
        <w:rPr>
          <w:sz w:val="28"/>
          <w:szCs w:val="28"/>
          <w:lang w:val="ru-RU"/>
        </w:rPr>
      </w:pPr>
      <w:bookmarkStart w:id="233" w:name="z384"/>
      <w:bookmarkEnd w:id="232"/>
      <w:r w:rsidRPr="00394D5A">
        <w:rPr>
          <w:sz w:val="28"/>
          <w:szCs w:val="28"/>
          <w:lang w:val="ru-RU"/>
        </w:rPr>
        <w:t xml:space="preserve">3) в разделе </w:t>
      </w:r>
      <w:r w:rsidRPr="00394D5A">
        <w:rPr>
          <w:sz w:val="28"/>
          <w:szCs w:val="28"/>
        </w:rPr>
        <w:t>G</w:t>
      </w:r>
      <w:r w:rsidRPr="00394D5A">
        <w:rPr>
          <w:sz w:val="28"/>
          <w:szCs w:val="28"/>
          <w:lang w:val="ru-RU"/>
        </w:rPr>
        <w:t xml:space="preserve"> «Данные по товарам, работам, услугам»:</w:t>
      </w:r>
    </w:p>
    <w:p w14:paraId="7B88CDDB" w14:textId="77777777" w:rsidR="00CF79A1" w:rsidRPr="00394D5A" w:rsidRDefault="00CF79A1" w:rsidP="00394D5A">
      <w:pPr>
        <w:spacing w:after="0" w:line="240" w:lineRule="auto"/>
        <w:ind w:firstLine="709"/>
        <w:jc w:val="both"/>
        <w:rPr>
          <w:sz w:val="28"/>
          <w:szCs w:val="28"/>
          <w:lang w:val="ru-RU"/>
        </w:rPr>
      </w:pPr>
      <w:bookmarkStart w:id="234" w:name="z385"/>
      <w:bookmarkEnd w:id="233"/>
      <w:r w:rsidRPr="00394D5A">
        <w:rPr>
          <w:sz w:val="28"/>
          <w:szCs w:val="28"/>
          <w:lang w:val="ru-RU"/>
        </w:rPr>
        <w:lastRenderedPageBreak/>
        <w:t>в графе 2 «Признак происхождения товара, работ, услуг» указывается один из Признаков «1», «2», «3», «4» или «5»;</w:t>
      </w:r>
    </w:p>
    <w:p w14:paraId="4A4E55A0" w14:textId="77777777" w:rsidR="00CF79A1" w:rsidRPr="00394D5A" w:rsidRDefault="00CF79A1" w:rsidP="00394D5A">
      <w:pPr>
        <w:spacing w:after="0" w:line="240" w:lineRule="auto"/>
        <w:ind w:firstLine="709"/>
        <w:jc w:val="both"/>
        <w:rPr>
          <w:sz w:val="28"/>
          <w:szCs w:val="28"/>
          <w:lang w:val="ru-RU"/>
        </w:rPr>
      </w:pPr>
      <w:bookmarkStart w:id="235" w:name="z386"/>
      <w:bookmarkEnd w:id="234"/>
      <w:r w:rsidRPr="00394D5A">
        <w:rPr>
          <w:sz w:val="28"/>
          <w:szCs w:val="28"/>
          <w:lang w:val="ru-RU"/>
        </w:rPr>
        <w:t>в графе 6 «Количество (объем)» указывается целое число реализуемого по ЭСФ товара;</w:t>
      </w:r>
    </w:p>
    <w:p w14:paraId="3A37B9C3" w14:textId="77777777" w:rsidR="00CF79A1" w:rsidRPr="00394D5A" w:rsidRDefault="00CF79A1" w:rsidP="00394D5A">
      <w:pPr>
        <w:spacing w:after="0" w:line="240" w:lineRule="auto"/>
        <w:ind w:firstLine="709"/>
        <w:jc w:val="both"/>
        <w:rPr>
          <w:sz w:val="28"/>
          <w:szCs w:val="28"/>
          <w:lang w:val="ru-RU"/>
        </w:rPr>
      </w:pPr>
      <w:bookmarkStart w:id="236" w:name="z387"/>
      <w:bookmarkEnd w:id="235"/>
      <w:r w:rsidRPr="00394D5A">
        <w:rPr>
          <w:sz w:val="28"/>
          <w:szCs w:val="28"/>
          <w:lang w:val="ru-RU"/>
        </w:rPr>
        <w:t>в графе 8 «Стоимость товаров, работ, услуг без косвенных налогов» указывается стоимость реализуемого товара, определенная как сумма всех лизинговых платежей по договору финансового лизинга без включения суммы вознаграждения;</w:t>
      </w:r>
    </w:p>
    <w:p w14:paraId="06DE3121" w14:textId="77777777" w:rsidR="00CF79A1" w:rsidRPr="00394D5A" w:rsidRDefault="00CF79A1" w:rsidP="00394D5A">
      <w:pPr>
        <w:spacing w:after="0" w:line="240" w:lineRule="auto"/>
        <w:ind w:firstLine="709"/>
        <w:jc w:val="both"/>
        <w:rPr>
          <w:sz w:val="28"/>
          <w:szCs w:val="28"/>
          <w:lang w:val="ru-RU"/>
        </w:rPr>
      </w:pPr>
      <w:bookmarkStart w:id="237" w:name="z388"/>
      <w:bookmarkEnd w:id="236"/>
      <w:r w:rsidRPr="00394D5A">
        <w:rPr>
          <w:sz w:val="28"/>
          <w:szCs w:val="28"/>
          <w:lang w:val="ru-RU"/>
        </w:rPr>
        <w:t xml:space="preserve">в графе 11 «Размер оборота по реализации (облагаемый/необлагаемый оборот) указывается размер оборота, определенный в соответствии с </w:t>
      </w:r>
      <w:r w:rsidR="00131339">
        <w:rPr>
          <w:sz w:val="28"/>
          <w:szCs w:val="28"/>
          <w:lang w:val="ru-RU"/>
        </w:rPr>
        <w:br/>
      </w:r>
      <w:r w:rsidRPr="00394D5A">
        <w:rPr>
          <w:sz w:val="28"/>
          <w:szCs w:val="28"/>
          <w:lang w:val="ru-RU"/>
        </w:rPr>
        <w:t>пунктом 4 статьи 381 Налогового кодекса;</w:t>
      </w:r>
    </w:p>
    <w:p w14:paraId="150F76D0" w14:textId="77777777" w:rsidR="00CF79A1" w:rsidRPr="00394D5A" w:rsidRDefault="00CF79A1" w:rsidP="00394D5A">
      <w:pPr>
        <w:spacing w:after="0" w:line="240" w:lineRule="auto"/>
        <w:ind w:firstLine="709"/>
        <w:jc w:val="both"/>
        <w:rPr>
          <w:sz w:val="28"/>
          <w:szCs w:val="28"/>
          <w:lang w:val="ru-RU"/>
        </w:rPr>
      </w:pPr>
      <w:bookmarkStart w:id="238" w:name="z389"/>
      <w:bookmarkEnd w:id="237"/>
      <w:r w:rsidRPr="00394D5A">
        <w:rPr>
          <w:sz w:val="28"/>
          <w:szCs w:val="28"/>
          <w:lang w:val="ru-RU"/>
        </w:rPr>
        <w:t>в графе 14 «Стоимость товаров, работ, услуг с учетом косвенных налогов» указывается сумма периодического платежа с учетом косвенных налогов;</w:t>
      </w:r>
    </w:p>
    <w:p w14:paraId="0D4DC968" w14:textId="77777777" w:rsidR="00CF79A1" w:rsidRPr="00394D5A" w:rsidRDefault="00CF79A1" w:rsidP="00394D5A">
      <w:pPr>
        <w:spacing w:after="0" w:line="240" w:lineRule="auto"/>
        <w:ind w:firstLine="709"/>
        <w:jc w:val="both"/>
        <w:rPr>
          <w:sz w:val="28"/>
          <w:szCs w:val="28"/>
          <w:lang w:val="ru-RU"/>
        </w:rPr>
      </w:pPr>
      <w:bookmarkStart w:id="239" w:name="z390"/>
      <w:bookmarkEnd w:id="238"/>
      <w:r w:rsidRPr="00394D5A">
        <w:rPr>
          <w:sz w:val="28"/>
          <w:szCs w:val="28"/>
          <w:lang w:val="ru-RU"/>
        </w:rPr>
        <w:t>в графе 17 «Идентификатор товара, работы, услуг» указывается идентификатор реализуемого товара.</w:t>
      </w:r>
    </w:p>
    <w:p w14:paraId="7C3444F6" w14:textId="77777777" w:rsidR="00CF79A1" w:rsidRPr="00394D5A" w:rsidRDefault="00E73D83" w:rsidP="00394D5A">
      <w:pPr>
        <w:spacing w:after="0" w:line="240" w:lineRule="auto"/>
        <w:ind w:firstLine="709"/>
        <w:jc w:val="both"/>
        <w:rPr>
          <w:sz w:val="28"/>
          <w:szCs w:val="28"/>
          <w:lang w:val="ru-RU"/>
        </w:rPr>
      </w:pPr>
      <w:bookmarkStart w:id="240" w:name="z391"/>
      <w:bookmarkEnd w:id="239"/>
      <w:r>
        <w:rPr>
          <w:sz w:val="28"/>
          <w:szCs w:val="28"/>
          <w:lang w:val="ru-RU"/>
        </w:rPr>
        <w:t>7</w:t>
      </w:r>
      <w:r w:rsidR="00AB70D5">
        <w:rPr>
          <w:sz w:val="28"/>
          <w:szCs w:val="28"/>
          <w:lang w:val="ru-RU"/>
        </w:rPr>
        <w:t>8</w:t>
      </w:r>
      <w:r w:rsidR="00CF79A1" w:rsidRPr="00394D5A">
        <w:rPr>
          <w:sz w:val="28"/>
          <w:szCs w:val="28"/>
          <w:lang w:val="ru-RU"/>
        </w:rPr>
        <w:t>. Последующие ЭСФ по переданному имуществу в финансовый лизинг выписываются в следующем порядке:</w:t>
      </w:r>
    </w:p>
    <w:p w14:paraId="7C469BAE" w14:textId="77777777" w:rsidR="00CF79A1" w:rsidRPr="00394D5A" w:rsidRDefault="00CF79A1" w:rsidP="00394D5A">
      <w:pPr>
        <w:spacing w:after="0" w:line="240" w:lineRule="auto"/>
        <w:ind w:firstLine="709"/>
        <w:jc w:val="both"/>
        <w:rPr>
          <w:sz w:val="28"/>
          <w:szCs w:val="28"/>
          <w:lang w:val="ru-RU"/>
        </w:rPr>
      </w:pPr>
      <w:bookmarkStart w:id="241" w:name="z392"/>
      <w:bookmarkEnd w:id="240"/>
      <w:r w:rsidRPr="00394D5A">
        <w:rPr>
          <w:sz w:val="28"/>
          <w:szCs w:val="28"/>
          <w:lang w:val="ru-RU"/>
        </w:rPr>
        <w:t xml:space="preserve">1) в разделе В «Реквизиты поставщика» в строке 10 </w:t>
      </w:r>
      <w:r w:rsidR="00DF22F2">
        <w:rPr>
          <w:sz w:val="28"/>
          <w:szCs w:val="28"/>
          <w:lang w:val="ru-RU"/>
        </w:rPr>
        <w:br/>
      </w:r>
      <w:r w:rsidRPr="00394D5A">
        <w:rPr>
          <w:sz w:val="28"/>
          <w:szCs w:val="28"/>
          <w:lang w:val="ru-RU"/>
        </w:rPr>
        <w:t>«Категория поставщика» отмечает «лизингодатель»;</w:t>
      </w:r>
    </w:p>
    <w:p w14:paraId="3BCF6E67" w14:textId="77777777" w:rsidR="00CF79A1" w:rsidRPr="00394D5A" w:rsidRDefault="00CF79A1" w:rsidP="00394D5A">
      <w:pPr>
        <w:spacing w:after="0" w:line="240" w:lineRule="auto"/>
        <w:ind w:firstLine="709"/>
        <w:jc w:val="both"/>
        <w:rPr>
          <w:sz w:val="28"/>
          <w:szCs w:val="28"/>
          <w:lang w:val="ru-RU"/>
        </w:rPr>
      </w:pPr>
      <w:bookmarkStart w:id="242" w:name="z393"/>
      <w:bookmarkEnd w:id="241"/>
      <w:r w:rsidRPr="00394D5A">
        <w:rPr>
          <w:sz w:val="28"/>
          <w:szCs w:val="28"/>
          <w:lang w:val="ru-RU"/>
        </w:rPr>
        <w:t xml:space="preserve">2) в разделе С «Реквизиты получателя» в строке 20 </w:t>
      </w:r>
      <w:r w:rsidR="00DF22F2">
        <w:rPr>
          <w:sz w:val="28"/>
          <w:szCs w:val="28"/>
          <w:lang w:val="ru-RU"/>
        </w:rPr>
        <w:br/>
      </w:r>
      <w:r w:rsidRPr="00394D5A">
        <w:rPr>
          <w:sz w:val="28"/>
          <w:szCs w:val="28"/>
          <w:lang w:val="ru-RU"/>
        </w:rPr>
        <w:t>«Категория получателя» отмечает «лизингополучатель»;</w:t>
      </w:r>
    </w:p>
    <w:p w14:paraId="1FCB3991" w14:textId="77777777" w:rsidR="00CF79A1" w:rsidRPr="00394D5A" w:rsidRDefault="00CF79A1" w:rsidP="00394D5A">
      <w:pPr>
        <w:spacing w:after="0" w:line="240" w:lineRule="auto"/>
        <w:ind w:firstLine="709"/>
        <w:jc w:val="both"/>
        <w:rPr>
          <w:sz w:val="28"/>
          <w:szCs w:val="28"/>
          <w:lang w:val="ru-RU"/>
        </w:rPr>
      </w:pPr>
      <w:bookmarkStart w:id="243" w:name="z394"/>
      <w:bookmarkEnd w:id="242"/>
      <w:r w:rsidRPr="00394D5A">
        <w:rPr>
          <w:sz w:val="28"/>
          <w:szCs w:val="28"/>
          <w:lang w:val="ru-RU"/>
        </w:rPr>
        <w:t xml:space="preserve">3) в разделе </w:t>
      </w:r>
      <w:r w:rsidRPr="00394D5A">
        <w:rPr>
          <w:sz w:val="28"/>
          <w:szCs w:val="28"/>
        </w:rPr>
        <w:t>G</w:t>
      </w:r>
      <w:r w:rsidRPr="00394D5A">
        <w:rPr>
          <w:sz w:val="28"/>
          <w:szCs w:val="28"/>
          <w:lang w:val="ru-RU"/>
        </w:rPr>
        <w:t xml:space="preserve"> «Данные по товарам, работам, услугам»:</w:t>
      </w:r>
    </w:p>
    <w:p w14:paraId="526C227A" w14:textId="77777777" w:rsidR="00CF79A1" w:rsidRPr="00394D5A" w:rsidRDefault="00CF79A1" w:rsidP="00394D5A">
      <w:pPr>
        <w:spacing w:after="0" w:line="240" w:lineRule="auto"/>
        <w:ind w:firstLine="709"/>
        <w:jc w:val="both"/>
        <w:rPr>
          <w:sz w:val="28"/>
          <w:szCs w:val="28"/>
          <w:lang w:val="ru-RU"/>
        </w:rPr>
      </w:pPr>
      <w:bookmarkStart w:id="244" w:name="z395"/>
      <w:bookmarkEnd w:id="243"/>
      <w:r w:rsidRPr="00394D5A">
        <w:rPr>
          <w:sz w:val="28"/>
          <w:szCs w:val="28"/>
          <w:lang w:val="ru-RU"/>
        </w:rPr>
        <w:t>в графе 2 «Признак происхождения товара, работ, услуг» указывается Признак «6»;</w:t>
      </w:r>
    </w:p>
    <w:p w14:paraId="19738202" w14:textId="77777777" w:rsidR="00CF79A1" w:rsidRPr="00394D5A" w:rsidRDefault="00CF79A1" w:rsidP="00394D5A">
      <w:pPr>
        <w:spacing w:after="0" w:line="240" w:lineRule="auto"/>
        <w:ind w:firstLine="709"/>
        <w:jc w:val="both"/>
        <w:rPr>
          <w:sz w:val="28"/>
          <w:szCs w:val="28"/>
          <w:lang w:val="ru-RU"/>
        </w:rPr>
      </w:pPr>
      <w:bookmarkStart w:id="245" w:name="z396"/>
      <w:bookmarkEnd w:id="244"/>
      <w:r w:rsidRPr="00394D5A">
        <w:rPr>
          <w:sz w:val="28"/>
          <w:szCs w:val="28"/>
          <w:lang w:val="ru-RU"/>
        </w:rPr>
        <w:t>в графе 6 «Количество (объем)» количество не указывается;</w:t>
      </w:r>
    </w:p>
    <w:p w14:paraId="7F4F387A" w14:textId="77777777" w:rsidR="00CF79A1" w:rsidRPr="00394D5A" w:rsidRDefault="00CF79A1" w:rsidP="00394D5A">
      <w:pPr>
        <w:tabs>
          <w:tab w:val="left" w:pos="426"/>
        </w:tabs>
        <w:spacing w:after="0" w:line="240" w:lineRule="auto"/>
        <w:ind w:firstLine="709"/>
        <w:jc w:val="both"/>
        <w:rPr>
          <w:sz w:val="28"/>
          <w:szCs w:val="28"/>
          <w:lang w:val="ru-RU"/>
        </w:rPr>
      </w:pPr>
      <w:bookmarkStart w:id="246" w:name="z397"/>
      <w:bookmarkEnd w:id="245"/>
      <w:r w:rsidRPr="00394D5A">
        <w:rPr>
          <w:sz w:val="28"/>
          <w:szCs w:val="28"/>
          <w:lang w:val="ru-RU"/>
        </w:rPr>
        <w:t>в графе 8 «Стоимость товаров, работ, услуг без косвенных налогов» стоимость не указывается;</w:t>
      </w:r>
    </w:p>
    <w:p w14:paraId="1D36918A" w14:textId="77777777" w:rsidR="00CF79A1" w:rsidRPr="00394D5A" w:rsidRDefault="00CF79A1" w:rsidP="00394D5A">
      <w:pPr>
        <w:tabs>
          <w:tab w:val="left" w:pos="426"/>
        </w:tabs>
        <w:spacing w:after="0" w:line="240" w:lineRule="auto"/>
        <w:ind w:firstLine="709"/>
        <w:jc w:val="both"/>
        <w:rPr>
          <w:sz w:val="28"/>
          <w:szCs w:val="28"/>
          <w:lang w:val="ru-RU"/>
        </w:rPr>
      </w:pPr>
      <w:bookmarkStart w:id="247" w:name="z398"/>
      <w:bookmarkEnd w:id="246"/>
      <w:r w:rsidRPr="00394D5A">
        <w:rPr>
          <w:sz w:val="28"/>
          <w:szCs w:val="28"/>
          <w:lang w:val="ru-RU"/>
        </w:rPr>
        <w:t>в графе 14 «Стоимость товаров, работ, услуг с учетом косвенных налогов» указывается размер сумма периодического платежа с учетом косвенных налогов;</w:t>
      </w:r>
    </w:p>
    <w:bookmarkEnd w:id="247"/>
    <w:p w14:paraId="517A204A" w14:textId="77777777" w:rsidR="000D17BB" w:rsidRPr="00C9238B" w:rsidRDefault="00CF79A1" w:rsidP="007539B9">
      <w:pPr>
        <w:tabs>
          <w:tab w:val="left" w:pos="426"/>
        </w:tabs>
        <w:spacing w:after="0" w:line="240" w:lineRule="auto"/>
        <w:ind w:firstLine="709"/>
        <w:jc w:val="both"/>
        <w:rPr>
          <w:lang w:val="ru-RU"/>
        </w:rPr>
      </w:pPr>
      <w:r w:rsidRPr="00394D5A">
        <w:rPr>
          <w:sz w:val="28"/>
          <w:szCs w:val="28"/>
          <w:lang w:val="ru-RU"/>
        </w:rPr>
        <w:t>в графе 17 «Идентификатор товара, работы, услуг» указывается идентификатор реализуемого товара.</w:t>
      </w:r>
      <w:r w:rsidR="00E73D83" w:rsidRPr="00D60025" w:rsidDel="00E73D83">
        <w:rPr>
          <w:sz w:val="28"/>
          <w:szCs w:val="28"/>
          <w:lang w:val="ru-RU"/>
        </w:rPr>
        <w:t xml:space="preserve"> </w:t>
      </w:r>
      <w:bookmarkEnd w:id="2"/>
    </w:p>
    <w:sectPr w:rsidR="000D17BB" w:rsidRPr="00C9238B" w:rsidSect="00FD5C69">
      <w:pgSz w:w="11906" w:h="16838"/>
      <w:pgMar w:top="1134" w:right="851" w:bottom="1134" w:left="170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ECA2C" w16cex:dateUtc="2025-09-12T11:34:00Z"/>
  <w16cex:commentExtensible w16cex:durableId="2C6AD67C" w16cex:dateUtc="2025-09-09T11:38:00Z"/>
  <w16cex:commentExtensible w16cex:durableId="2C6AD68F" w16cex:dateUtc="2025-09-09T11:38:00Z"/>
  <w16cex:commentExtensible w16cex:durableId="2C6ECA23" w16cex:dateUtc="2025-09-12T11:34:00Z"/>
  <w16cex:commentExtensible w16cex:durableId="2C6ECA44" w16cex:dateUtc="2025-09-12T11:35:00Z"/>
  <w16cex:commentExtensible w16cex:durableId="2C6AD6B8" w16cex:dateUtc="2025-09-09T11:39:00Z"/>
  <w16cex:commentExtensible w16cex:durableId="2C6AD6C4" w16cex:dateUtc="2025-09-09T11:39:00Z"/>
  <w16cex:commentExtensible w16cex:durableId="2C6ECA74" w16cex:dateUtc="2025-09-12T11:36:00Z"/>
  <w16cex:commentExtensible w16cex:durableId="2C6ECAA4" w16cex:dateUtc="2025-09-12T11:36:00Z"/>
  <w16cex:commentExtensible w16cex:durableId="2C6AD820" w16cex:dateUtc="2025-09-09T11:45:00Z"/>
  <w16cex:commentExtensible w16cex:durableId="2C6AD8FD" w16cex:dateUtc="2025-09-09T11:49:00Z"/>
  <w16cex:commentExtensible w16cex:durableId="2C6AD90E" w16cex:dateUtc="2025-09-09T11:49:00Z"/>
  <w16cex:commentExtensible w16cex:durableId="2C6AD923" w16cex:dateUtc="2025-09-09T11:49:00Z"/>
  <w16cex:commentExtensible w16cex:durableId="2C6ADA65" w16cex:dateUtc="2025-09-09T11:55:00Z"/>
  <w16cex:commentExtensible w16cex:durableId="2C6ADB56" w16cex:dateUtc="2025-09-09T11:59:00Z"/>
  <w16cex:commentExtensible w16cex:durableId="2C6AE626" w16cex:dateUtc="2025-09-09T12:45:00Z"/>
  <w16cex:commentExtensible w16cex:durableId="2C6AE91D" w16cex:dateUtc="2025-09-09T12:57:00Z"/>
  <w16cex:commentExtensible w16cex:durableId="2C6ECAEB" w16cex:dateUtc="2025-09-12T11:38:00Z"/>
  <w16cex:commentExtensible w16cex:durableId="2C6ECAF5" w16cex:dateUtc="2025-09-12T11:38:00Z"/>
  <w16cex:commentExtensible w16cex:durableId="2C6BD673" w16cex:dateUtc="2025-09-10T05:50:00Z"/>
  <w16cex:commentExtensible w16cex:durableId="2C6ECAFF" w16cex:dateUtc="2025-09-1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19BC8C" w16cid:durableId="2C6ECA2C"/>
  <w16cid:commentId w16cid:paraId="5964FA5F" w16cid:durableId="2C6AD67C"/>
  <w16cid:commentId w16cid:paraId="387D9EA9" w16cid:durableId="2C6AD68F"/>
  <w16cid:commentId w16cid:paraId="7E69E9D1" w16cid:durableId="2C6ECA23"/>
  <w16cid:commentId w16cid:paraId="57344762" w16cid:durableId="2C6ECA44"/>
  <w16cid:commentId w16cid:paraId="73D334DB" w16cid:durableId="2C6AD6B8"/>
  <w16cid:commentId w16cid:paraId="710C73FF" w16cid:durableId="2C6AD6C4"/>
  <w16cid:commentId w16cid:paraId="5003C771" w16cid:durableId="2C6ECA74"/>
  <w16cid:commentId w16cid:paraId="60DE3075" w16cid:durableId="2C6ECAA4"/>
  <w16cid:commentId w16cid:paraId="2351A10C" w16cid:durableId="2C6AD820"/>
  <w16cid:commentId w16cid:paraId="443D41DC" w16cid:durableId="2C6AD8FD"/>
  <w16cid:commentId w16cid:paraId="474C5D83" w16cid:durableId="2C6AD90E"/>
  <w16cid:commentId w16cid:paraId="210961A1" w16cid:durableId="2C6AD923"/>
  <w16cid:commentId w16cid:paraId="7F1F5E92" w16cid:durableId="2C6ADA65"/>
  <w16cid:commentId w16cid:paraId="0E2F9E98" w16cid:durableId="2C6ADB56"/>
  <w16cid:commentId w16cid:paraId="53F58E6C" w16cid:durableId="2C6AE626"/>
  <w16cid:commentId w16cid:paraId="001C43E7" w16cid:durableId="2C6AE91D"/>
  <w16cid:commentId w16cid:paraId="222F9E03" w16cid:durableId="2C6ECAEB"/>
  <w16cid:commentId w16cid:paraId="025E6095" w16cid:durableId="2C6ECAF5"/>
  <w16cid:commentId w16cid:paraId="6A8CCB98" w16cid:durableId="2C6BD673"/>
  <w16cid:commentId w16cid:paraId="6554D6FC" w16cid:durableId="2C6ECA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233669" w14:textId="77777777" w:rsidR="007D3528" w:rsidRDefault="007D3528" w:rsidP="00394D5A">
      <w:pPr>
        <w:spacing w:after="0" w:line="240" w:lineRule="auto"/>
      </w:pPr>
      <w:r>
        <w:separator/>
      </w:r>
    </w:p>
  </w:endnote>
  <w:endnote w:type="continuationSeparator" w:id="0">
    <w:p w14:paraId="23147753" w14:textId="77777777" w:rsidR="007D3528" w:rsidRDefault="007D3528" w:rsidP="00394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448063"/>
      <w:docPartObj>
        <w:docPartGallery w:val="Page Numbers (Bottom of Page)"/>
        <w:docPartUnique/>
      </w:docPartObj>
    </w:sdtPr>
    <w:sdtEndPr/>
    <w:sdtContent>
      <w:p w14:paraId="6CE398E1" w14:textId="0CEA7C76" w:rsidR="00DA15DF" w:rsidRDefault="00DA15DF">
        <w:pPr>
          <w:pStyle w:val="ae"/>
          <w:jc w:val="center"/>
        </w:pPr>
        <w:r>
          <w:fldChar w:fldCharType="begin"/>
        </w:r>
        <w:r>
          <w:instrText>PAGE   \* MERGEFORMAT</w:instrText>
        </w:r>
        <w:r>
          <w:fldChar w:fldCharType="separate"/>
        </w:r>
        <w:r w:rsidRPr="00584CEA">
          <w:rPr>
            <w:noProof/>
            <w:lang w:val="ru-RU"/>
          </w:rPr>
          <w:t>18</w:t>
        </w:r>
        <w:r>
          <w:fldChar w:fldCharType="end"/>
        </w:r>
      </w:p>
    </w:sdtContent>
  </w:sdt>
  <w:p w14:paraId="3F91557D" w14:textId="77777777" w:rsidR="00DA15DF" w:rsidRDefault="00DA15DF">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4434D" w14:textId="77777777" w:rsidR="007D3528" w:rsidRDefault="007D3528" w:rsidP="00394D5A">
      <w:pPr>
        <w:spacing w:after="0" w:line="240" w:lineRule="auto"/>
      </w:pPr>
      <w:r>
        <w:separator/>
      </w:r>
    </w:p>
  </w:footnote>
  <w:footnote w:type="continuationSeparator" w:id="0">
    <w:p w14:paraId="35F18C46" w14:textId="77777777" w:rsidR="007D3528" w:rsidRDefault="007D3528" w:rsidP="00394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9969164"/>
      <w:docPartObj>
        <w:docPartGallery w:val="Page Numbers (Top of Page)"/>
        <w:docPartUnique/>
      </w:docPartObj>
    </w:sdtPr>
    <w:sdtEndPr/>
    <w:sdtContent>
      <w:p w14:paraId="0703D64F" w14:textId="5F283DFC" w:rsidR="00DA15DF" w:rsidRDefault="00DA15DF">
        <w:pPr>
          <w:pStyle w:val="a4"/>
          <w:jc w:val="center"/>
        </w:pPr>
        <w:r>
          <w:fldChar w:fldCharType="begin"/>
        </w:r>
        <w:r>
          <w:instrText>PAGE   \* MERGEFORMAT</w:instrText>
        </w:r>
        <w:r>
          <w:fldChar w:fldCharType="separate"/>
        </w:r>
        <w:r w:rsidR="009E4EDA" w:rsidRPr="009E4EDA">
          <w:rPr>
            <w:noProof/>
            <w:lang w:val="ru-RU"/>
          </w:rPr>
          <w:t>47</w:t>
        </w:r>
        <w:r>
          <w:fldChar w:fldCharType="end"/>
        </w:r>
      </w:p>
    </w:sdtContent>
  </w:sdt>
  <w:p w14:paraId="39413B96" w14:textId="77777777" w:rsidR="00DA15DF" w:rsidRDefault="00DA15DF">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379" w:type="pct"/>
      <w:tblCellMar>
        <w:left w:w="0" w:type="dxa"/>
        <w:right w:w="0" w:type="dxa"/>
      </w:tblCellMar>
      <w:tblLook w:val="04A0" w:firstRow="1" w:lastRow="0" w:firstColumn="1" w:lastColumn="0" w:noHBand="0" w:noVBand="1"/>
    </w:tblPr>
    <w:tblGrid>
      <w:gridCol w:w="19"/>
      <w:gridCol w:w="10348"/>
    </w:tblGrid>
    <w:tr w:rsidR="00DA15DF" w14:paraId="24254FD0" w14:textId="77777777" w:rsidTr="008A79FD">
      <w:trPr>
        <w:trHeight w:val="720"/>
      </w:trPr>
      <w:tc>
        <w:tcPr>
          <w:tcW w:w="9" w:type="pct"/>
        </w:tcPr>
        <w:p w14:paraId="36CF397B" w14:textId="77777777" w:rsidR="00DA15DF" w:rsidRDefault="00DA15DF">
          <w:pPr>
            <w:pStyle w:val="a4"/>
            <w:tabs>
              <w:tab w:val="clear" w:pos="4680"/>
              <w:tab w:val="clear" w:pos="9360"/>
            </w:tabs>
            <w:jc w:val="center"/>
            <w:rPr>
              <w:color w:val="5B9BD5" w:themeColor="accent1"/>
            </w:rPr>
          </w:pPr>
        </w:p>
      </w:tc>
      <w:tc>
        <w:tcPr>
          <w:tcW w:w="4991" w:type="pct"/>
        </w:tcPr>
        <w:p w14:paraId="46DCEAB7" w14:textId="72C18C38" w:rsidR="00DA15DF" w:rsidRDefault="00DA15DF" w:rsidP="008A79FD">
          <w:pPr>
            <w:pStyle w:val="a4"/>
            <w:tabs>
              <w:tab w:val="clear" w:pos="4680"/>
              <w:tab w:val="clear" w:pos="9360"/>
            </w:tabs>
            <w:ind w:left="118"/>
            <w:jc w:val="center"/>
            <w:rPr>
              <w:color w:val="5B9BD5" w:themeColor="accent1"/>
            </w:rPr>
          </w:pPr>
          <w:r>
            <w:rPr>
              <w:color w:val="5B9BD5" w:themeColor="accent1"/>
              <w:sz w:val="24"/>
              <w:szCs w:val="24"/>
            </w:rPr>
            <w:fldChar w:fldCharType="begin"/>
          </w:r>
          <w:r>
            <w:rPr>
              <w:color w:val="5B9BD5" w:themeColor="accent1"/>
              <w:sz w:val="24"/>
              <w:szCs w:val="24"/>
            </w:rPr>
            <w:instrText>PAGE   \* MERGEFORMAT</w:instrText>
          </w:r>
          <w:r>
            <w:rPr>
              <w:color w:val="5B9BD5" w:themeColor="accent1"/>
              <w:sz w:val="24"/>
              <w:szCs w:val="24"/>
            </w:rPr>
            <w:fldChar w:fldCharType="separate"/>
          </w:r>
          <w:r w:rsidRPr="00584CEA">
            <w:rPr>
              <w:noProof/>
              <w:color w:val="5B9BD5" w:themeColor="accent1"/>
              <w:sz w:val="24"/>
              <w:szCs w:val="24"/>
              <w:lang w:val="ru-RU"/>
            </w:rPr>
            <w:t>18</w:t>
          </w:r>
          <w:r>
            <w:rPr>
              <w:color w:val="5B9BD5" w:themeColor="accent1"/>
              <w:sz w:val="24"/>
              <w:szCs w:val="24"/>
            </w:rPr>
            <w:fldChar w:fldCharType="end"/>
          </w:r>
        </w:p>
      </w:tc>
    </w:tr>
  </w:tbl>
  <w:p w14:paraId="2CFFF448" w14:textId="77777777" w:rsidR="00DA15DF" w:rsidRPr="008A79FD" w:rsidRDefault="00DA15DF">
    <w:pPr>
      <w:pStyle w:val="a4"/>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6E589C"/>
    <w:multiLevelType w:val="hybridMultilevel"/>
    <w:tmpl w:val="26141AD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2F05D4B"/>
    <w:multiLevelType w:val="hybridMultilevel"/>
    <w:tmpl w:val="12EA16EA"/>
    <w:lvl w:ilvl="0" w:tplc="AB6AA450">
      <w:start w:val="1"/>
      <w:numFmt w:val="decimal"/>
      <w:lvlText w:val="%1)"/>
      <w:lvlJc w:val="left"/>
      <w:pPr>
        <w:ind w:left="60" w:firstLine="507"/>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6FAE3583"/>
    <w:multiLevelType w:val="hybridMultilevel"/>
    <w:tmpl w:val="5F0A645C"/>
    <w:lvl w:ilvl="0" w:tplc="27AE8CA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7313685D"/>
    <w:multiLevelType w:val="hybridMultilevel"/>
    <w:tmpl w:val="D3A04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D5E5F87"/>
    <w:multiLevelType w:val="hybridMultilevel"/>
    <w:tmpl w:val="1EC247FC"/>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9A1"/>
    <w:rsid w:val="00070004"/>
    <w:rsid w:val="000778FE"/>
    <w:rsid w:val="00092F7F"/>
    <w:rsid w:val="000C13FB"/>
    <w:rsid w:val="000C6B61"/>
    <w:rsid w:val="000D17BB"/>
    <w:rsid w:val="000D6E02"/>
    <w:rsid w:val="000E0E58"/>
    <w:rsid w:val="000E1555"/>
    <w:rsid w:val="000E64EA"/>
    <w:rsid w:val="000F0926"/>
    <w:rsid w:val="00115444"/>
    <w:rsid w:val="00126565"/>
    <w:rsid w:val="00131339"/>
    <w:rsid w:val="00136215"/>
    <w:rsid w:val="00150371"/>
    <w:rsid w:val="00157C10"/>
    <w:rsid w:val="0018063A"/>
    <w:rsid w:val="0018685B"/>
    <w:rsid w:val="00197FB3"/>
    <w:rsid w:val="001B06DC"/>
    <w:rsid w:val="001B071D"/>
    <w:rsid w:val="001C2BC5"/>
    <w:rsid w:val="001C4B9F"/>
    <w:rsid w:val="001C4DD5"/>
    <w:rsid w:val="001E1D21"/>
    <w:rsid w:val="00217ADA"/>
    <w:rsid w:val="00221732"/>
    <w:rsid w:val="00266564"/>
    <w:rsid w:val="002701EC"/>
    <w:rsid w:val="002D058D"/>
    <w:rsid w:val="00315D51"/>
    <w:rsid w:val="003432F3"/>
    <w:rsid w:val="00371063"/>
    <w:rsid w:val="003813E7"/>
    <w:rsid w:val="00394D5A"/>
    <w:rsid w:val="003A7B39"/>
    <w:rsid w:val="003B6F03"/>
    <w:rsid w:val="003C23C7"/>
    <w:rsid w:val="003C59C2"/>
    <w:rsid w:val="004179B5"/>
    <w:rsid w:val="00437668"/>
    <w:rsid w:val="00443E6F"/>
    <w:rsid w:val="00472148"/>
    <w:rsid w:val="0049786E"/>
    <w:rsid w:val="004D1170"/>
    <w:rsid w:val="004F1A31"/>
    <w:rsid w:val="004F4EDD"/>
    <w:rsid w:val="005049B1"/>
    <w:rsid w:val="0050754C"/>
    <w:rsid w:val="005079D2"/>
    <w:rsid w:val="005266A9"/>
    <w:rsid w:val="0054489C"/>
    <w:rsid w:val="00556A58"/>
    <w:rsid w:val="00584CEA"/>
    <w:rsid w:val="005F39C4"/>
    <w:rsid w:val="005F4DBF"/>
    <w:rsid w:val="00604D56"/>
    <w:rsid w:val="006369E4"/>
    <w:rsid w:val="00643C85"/>
    <w:rsid w:val="00660607"/>
    <w:rsid w:val="00662664"/>
    <w:rsid w:val="006653EE"/>
    <w:rsid w:val="006776E9"/>
    <w:rsid w:val="00683F12"/>
    <w:rsid w:val="00686B54"/>
    <w:rsid w:val="006A2969"/>
    <w:rsid w:val="006C1038"/>
    <w:rsid w:val="006D0369"/>
    <w:rsid w:val="006D56F8"/>
    <w:rsid w:val="007052C2"/>
    <w:rsid w:val="00732761"/>
    <w:rsid w:val="00732F7D"/>
    <w:rsid w:val="007539B9"/>
    <w:rsid w:val="007543D5"/>
    <w:rsid w:val="00755CA5"/>
    <w:rsid w:val="00784920"/>
    <w:rsid w:val="007A3BD0"/>
    <w:rsid w:val="007B51D2"/>
    <w:rsid w:val="007D3528"/>
    <w:rsid w:val="007E04CC"/>
    <w:rsid w:val="00823D97"/>
    <w:rsid w:val="00866D63"/>
    <w:rsid w:val="0086754B"/>
    <w:rsid w:val="00890F5C"/>
    <w:rsid w:val="008A6309"/>
    <w:rsid w:val="008A79FD"/>
    <w:rsid w:val="008C21DD"/>
    <w:rsid w:val="008E19E1"/>
    <w:rsid w:val="0091206F"/>
    <w:rsid w:val="00953C78"/>
    <w:rsid w:val="009543E3"/>
    <w:rsid w:val="00980A6F"/>
    <w:rsid w:val="00990706"/>
    <w:rsid w:val="009A1395"/>
    <w:rsid w:val="009A5835"/>
    <w:rsid w:val="009B4752"/>
    <w:rsid w:val="009E4EDA"/>
    <w:rsid w:val="00A1067D"/>
    <w:rsid w:val="00A42FAF"/>
    <w:rsid w:val="00A44B53"/>
    <w:rsid w:val="00A55013"/>
    <w:rsid w:val="00A7108C"/>
    <w:rsid w:val="00A72C7E"/>
    <w:rsid w:val="00AB70D5"/>
    <w:rsid w:val="00AC687C"/>
    <w:rsid w:val="00AD624B"/>
    <w:rsid w:val="00AE1396"/>
    <w:rsid w:val="00B12FC0"/>
    <w:rsid w:val="00B577E6"/>
    <w:rsid w:val="00B63E53"/>
    <w:rsid w:val="00B83FB3"/>
    <w:rsid w:val="00BA024B"/>
    <w:rsid w:val="00BA0830"/>
    <w:rsid w:val="00BA5F2D"/>
    <w:rsid w:val="00BA728B"/>
    <w:rsid w:val="00C1174C"/>
    <w:rsid w:val="00C9238B"/>
    <w:rsid w:val="00CA1F9E"/>
    <w:rsid w:val="00CC6895"/>
    <w:rsid w:val="00CF79A1"/>
    <w:rsid w:val="00D04B5E"/>
    <w:rsid w:val="00D76D3B"/>
    <w:rsid w:val="00D80059"/>
    <w:rsid w:val="00D8440E"/>
    <w:rsid w:val="00D96FC7"/>
    <w:rsid w:val="00DA15DF"/>
    <w:rsid w:val="00DA5528"/>
    <w:rsid w:val="00DA609B"/>
    <w:rsid w:val="00DB6914"/>
    <w:rsid w:val="00DF22F2"/>
    <w:rsid w:val="00E2637C"/>
    <w:rsid w:val="00E37D98"/>
    <w:rsid w:val="00E55AA2"/>
    <w:rsid w:val="00E73D83"/>
    <w:rsid w:val="00E92917"/>
    <w:rsid w:val="00EA5E6F"/>
    <w:rsid w:val="00EB5AE8"/>
    <w:rsid w:val="00EC3D35"/>
    <w:rsid w:val="00ED0ACD"/>
    <w:rsid w:val="00F312F8"/>
    <w:rsid w:val="00F3372A"/>
    <w:rsid w:val="00F425B3"/>
    <w:rsid w:val="00F43373"/>
    <w:rsid w:val="00F46DC0"/>
    <w:rsid w:val="00F66B23"/>
    <w:rsid w:val="00F86539"/>
    <w:rsid w:val="00FC038D"/>
    <w:rsid w:val="00FC06DC"/>
    <w:rsid w:val="00FD5C69"/>
    <w:rsid w:val="00FD7DFD"/>
    <w:rsid w:val="00FF1775"/>
    <w:rsid w:val="00FF3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C78104"/>
  <w15:docId w15:val="{2EC73248-8727-4B39-980F-5BA3BD8B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B53"/>
    <w:pPr>
      <w:spacing w:after="200" w:line="276" w:lineRule="auto"/>
    </w:pPr>
    <w:rPr>
      <w:rFonts w:ascii="Times New Roman" w:eastAsia="Times New Roman" w:hAnsi="Times New Roman" w:cs="Times New Roman"/>
      <w:lang w:val="en-US"/>
    </w:rPr>
  </w:style>
  <w:style w:type="paragraph" w:styleId="1">
    <w:name w:val="heading 1"/>
    <w:basedOn w:val="a"/>
    <w:next w:val="a"/>
    <w:link w:val="10"/>
    <w:uiPriority w:val="9"/>
    <w:qFormat/>
    <w:rsid w:val="00CF79A1"/>
    <w:pPr>
      <w:keepNext/>
      <w:keepLines/>
      <w:spacing w:before="480"/>
      <w:outlineLvl w:val="0"/>
    </w:pPr>
  </w:style>
  <w:style w:type="paragraph" w:styleId="2">
    <w:name w:val="heading 2"/>
    <w:basedOn w:val="a"/>
    <w:next w:val="a"/>
    <w:link w:val="20"/>
    <w:uiPriority w:val="9"/>
    <w:unhideWhenUsed/>
    <w:qFormat/>
    <w:rsid w:val="00CF79A1"/>
    <w:pPr>
      <w:keepNext/>
      <w:keepLines/>
      <w:spacing w:before="200"/>
      <w:outlineLvl w:val="1"/>
    </w:pPr>
  </w:style>
  <w:style w:type="paragraph" w:styleId="3">
    <w:name w:val="heading 3"/>
    <w:basedOn w:val="a"/>
    <w:next w:val="a"/>
    <w:link w:val="30"/>
    <w:uiPriority w:val="9"/>
    <w:unhideWhenUsed/>
    <w:qFormat/>
    <w:rsid w:val="00CF79A1"/>
    <w:pPr>
      <w:keepNext/>
      <w:keepLines/>
      <w:spacing w:before="200"/>
      <w:outlineLvl w:val="2"/>
    </w:pPr>
  </w:style>
  <w:style w:type="paragraph" w:styleId="4">
    <w:name w:val="heading 4"/>
    <w:basedOn w:val="a"/>
    <w:next w:val="a"/>
    <w:link w:val="40"/>
    <w:uiPriority w:val="9"/>
    <w:unhideWhenUsed/>
    <w:qFormat/>
    <w:rsid w:val="00CF79A1"/>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79A1"/>
    <w:pPr>
      <w:spacing w:after="0" w:line="240" w:lineRule="auto"/>
    </w:pPr>
    <w:rPr>
      <w:rFonts w:ascii="Times New Roman" w:eastAsia="Times New Roman" w:hAnsi="Times New Roman" w:cs="Times New Roman"/>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basedOn w:val="a0"/>
    <w:link w:val="1"/>
    <w:uiPriority w:val="9"/>
    <w:rsid w:val="00CF79A1"/>
    <w:rPr>
      <w:rFonts w:ascii="Times New Roman" w:eastAsia="Times New Roman" w:hAnsi="Times New Roman" w:cs="Times New Roman"/>
      <w:lang w:val="en-US"/>
    </w:rPr>
  </w:style>
  <w:style w:type="character" w:customStyle="1" w:styleId="20">
    <w:name w:val="Заголовок 2 Знак"/>
    <w:basedOn w:val="a0"/>
    <w:link w:val="2"/>
    <w:uiPriority w:val="9"/>
    <w:rsid w:val="00CF79A1"/>
    <w:rPr>
      <w:rFonts w:ascii="Times New Roman" w:eastAsia="Times New Roman" w:hAnsi="Times New Roman" w:cs="Times New Roman"/>
      <w:lang w:val="en-US"/>
    </w:rPr>
  </w:style>
  <w:style w:type="character" w:customStyle="1" w:styleId="30">
    <w:name w:val="Заголовок 3 Знак"/>
    <w:basedOn w:val="a0"/>
    <w:link w:val="3"/>
    <w:uiPriority w:val="9"/>
    <w:rsid w:val="00CF79A1"/>
    <w:rPr>
      <w:rFonts w:ascii="Times New Roman" w:eastAsia="Times New Roman" w:hAnsi="Times New Roman" w:cs="Times New Roman"/>
      <w:lang w:val="en-US"/>
    </w:rPr>
  </w:style>
  <w:style w:type="character" w:customStyle="1" w:styleId="40">
    <w:name w:val="Заголовок 4 Знак"/>
    <w:basedOn w:val="a0"/>
    <w:link w:val="4"/>
    <w:uiPriority w:val="9"/>
    <w:rsid w:val="00CF79A1"/>
    <w:rPr>
      <w:rFonts w:ascii="Times New Roman" w:eastAsia="Times New Roman" w:hAnsi="Times New Roman" w:cs="Times New Roman"/>
      <w:lang w:val="en-US"/>
    </w:rPr>
  </w:style>
  <w:style w:type="paragraph" w:styleId="a4">
    <w:name w:val="header"/>
    <w:basedOn w:val="a"/>
    <w:link w:val="a5"/>
    <w:uiPriority w:val="99"/>
    <w:unhideWhenUsed/>
    <w:rsid w:val="00CF79A1"/>
    <w:pPr>
      <w:tabs>
        <w:tab w:val="center" w:pos="4680"/>
        <w:tab w:val="right" w:pos="9360"/>
      </w:tabs>
    </w:pPr>
  </w:style>
  <w:style w:type="character" w:customStyle="1" w:styleId="a5">
    <w:name w:val="Верхний колонтитул Знак"/>
    <w:basedOn w:val="a0"/>
    <w:link w:val="a4"/>
    <w:uiPriority w:val="99"/>
    <w:rsid w:val="00CF79A1"/>
    <w:rPr>
      <w:rFonts w:ascii="Times New Roman" w:eastAsia="Times New Roman" w:hAnsi="Times New Roman" w:cs="Times New Roman"/>
      <w:lang w:val="en-US"/>
    </w:rPr>
  </w:style>
  <w:style w:type="paragraph" w:styleId="a6">
    <w:name w:val="Normal Indent"/>
    <w:basedOn w:val="a"/>
    <w:uiPriority w:val="99"/>
    <w:unhideWhenUsed/>
    <w:rsid w:val="00CF79A1"/>
    <w:pPr>
      <w:ind w:left="720"/>
    </w:pPr>
  </w:style>
  <w:style w:type="paragraph" w:styleId="a7">
    <w:name w:val="Subtitle"/>
    <w:basedOn w:val="a"/>
    <w:next w:val="a"/>
    <w:link w:val="a8"/>
    <w:uiPriority w:val="11"/>
    <w:qFormat/>
    <w:rsid w:val="00CF79A1"/>
    <w:pPr>
      <w:numPr>
        <w:ilvl w:val="1"/>
      </w:numPr>
      <w:ind w:left="86"/>
    </w:pPr>
  </w:style>
  <w:style w:type="character" w:customStyle="1" w:styleId="a8">
    <w:name w:val="Подзаголовок Знак"/>
    <w:basedOn w:val="a0"/>
    <w:link w:val="a7"/>
    <w:uiPriority w:val="11"/>
    <w:rsid w:val="00CF79A1"/>
    <w:rPr>
      <w:rFonts w:ascii="Times New Roman" w:eastAsia="Times New Roman" w:hAnsi="Times New Roman" w:cs="Times New Roman"/>
      <w:lang w:val="en-US"/>
    </w:rPr>
  </w:style>
  <w:style w:type="paragraph" w:styleId="a9">
    <w:name w:val="Title"/>
    <w:basedOn w:val="a"/>
    <w:next w:val="a"/>
    <w:link w:val="aa"/>
    <w:uiPriority w:val="10"/>
    <w:qFormat/>
    <w:rsid w:val="00CF79A1"/>
    <w:pPr>
      <w:pBdr>
        <w:bottom w:val="single" w:sz="8" w:space="4" w:color="5B9BD5" w:themeColor="accent1"/>
      </w:pBdr>
      <w:spacing w:after="300"/>
      <w:contextualSpacing/>
    </w:pPr>
  </w:style>
  <w:style w:type="character" w:customStyle="1" w:styleId="aa">
    <w:name w:val="Заголовок Знак"/>
    <w:basedOn w:val="a0"/>
    <w:link w:val="a9"/>
    <w:uiPriority w:val="10"/>
    <w:rsid w:val="00CF79A1"/>
    <w:rPr>
      <w:rFonts w:ascii="Times New Roman" w:eastAsia="Times New Roman" w:hAnsi="Times New Roman" w:cs="Times New Roman"/>
      <w:lang w:val="en-US"/>
    </w:rPr>
  </w:style>
  <w:style w:type="character" w:styleId="ab">
    <w:name w:val="Emphasis"/>
    <w:basedOn w:val="a0"/>
    <w:uiPriority w:val="20"/>
    <w:qFormat/>
    <w:rsid w:val="00CF79A1"/>
    <w:rPr>
      <w:rFonts w:ascii="Times New Roman" w:eastAsia="Times New Roman" w:hAnsi="Times New Roman" w:cs="Times New Roman"/>
    </w:rPr>
  </w:style>
  <w:style w:type="character" w:styleId="ac">
    <w:name w:val="Hyperlink"/>
    <w:basedOn w:val="a0"/>
    <w:uiPriority w:val="99"/>
    <w:unhideWhenUsed/>
    <w:rsid w:val="00CF79A1"/>
    <w:rPr>
      <w:rFonts w:ascii="Times New Roman" w:eastAsia="Times New Roman" w:hAnsi="Times New Roman" w:cs="Times New Roman"/>
    </w:rPr>
  </w:style>
  <w:style w:type="paragraph" w:styleId="ad">
    <w:name w:val="caption"/>
    <w:basedOn w:val="a"/>
    <w:next w:val="a"/>
    <w:uiPriority w:val="35"/>
    <w:semiHidden/>
    <w:unhideWhenUsed/>
    <w:qFormat/>
    <w:rsid w:val="00CF79A1"/>
    <w:pPr>
      <w:spacing w:line="240" w:lineRule="auto"/>
    </w:pPr>
  </w:style>
  <w:style w:type="paragraph" w:customStyle="1" w:styleId="disclaimer">
    <w:name w:val="disclaimer"/>
    <w:basedOn w:val="a"/>
    <w:rsid w:val="00CF79A1"/>
    <w:pPr>
      <w:jc w:val="center"/>
    </w:pPr>
    <w:rPr>
      <w:sz w:val="18"/>
      <w:szCs w:val="18"/>
    </w:rPr>
  </w:style>
  <w:style w:type="paragraph" w:customStyle="1" w:styleId="DocDefaults">
    <w:name w:val="DocDefaults"/>
    <w:rsid w:val="00CF79A1"/>
    <w:pPr>
      <w:spacing w:after="200" w:line="276" w:lineRule="auto"/>
    </w:pPr>
    <w:rPr>
      <w:lang w:val="en-US"/>
    </w:rPr>
  </w:style>
  <w:style w:type="paragraph" w:styleId="ae">
    <w:name w:val="footer"/>
    <w:basedOn w:val="a"/>
    <w:link w:val="af"/>
    <w:uiPriority w:val="99"/>
    <w:unhideWhenUsed/>
    <w:rsid w:val="00CF79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F79A1"/>
    <w:rPr>
      <w:rFonts w:ascii="Times New Roman" w:eastAsia="Times New Roman" w:hAnsi="Times New Roman" w:cs="Times New Roman"/>
      <w:lang w:val="en-US"/>
    </w:rPr>
  </w:style>
  <w:style w:type="paragraph" w:styleId="af0">
    <w:name w:val="Balloon Text"/>
    <w:basedOn w:val="a"/>
    <w:link w:val="af1"/>
    <w:uiPriority w:val="99"/>
    <w:semiHidden/>
    <w:unhideWhenUsed/>
    <w:rsid w:val="00CF79A1"/>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CF79A1"/>
    <w:rPr>
      <w:rFonts w:ascii="Segoe UI" w:eastAsia="Times New Roman" w:hAnsi="Segoe UI" w:cs="Segoe UI"/>
      <w:sz w:val="18"/>
      <w:szCs w:val="18"/>
      <w:lang w:val="en-US"/>
    </w:rPr>
  </w:style>
  <w:style w:type="character" w:styleId="af2">
    <w:name w:val="annotation reference"/>
    <w:basedOn w:val="a0"/>
    <w:uiPriority w:val="99"/>
    <w:semiHidden/>
    <w:unhideWhenUsed/>
    <w:rsid w:val="00CF79A1"/>
    <w:rPr>
      <w:sz w:val="16"/>
      <w:szCs w:val="16"/>
    </w:rPr>
  </w:style>
  <w:style w:type="paragraph" w:styleId="af3">
    <w:name w:val="annotation text"/>
    <w:basedOn w:val="a"/>
    <w:link w:val="af4"/>
    <w:uiPriority w:val="99"/>
    <w:unhideWhenUsed/>
    <w:rsid w:val="00CF79A1"/>
    <w:pPr>
      <w:spacing w:line="240" w:lineRule="auto"/>
    </w:pPr>
    <w:rPr>
      <w:sz w:val="20"/>
      <w:szCs w:val="20"/>
    </w:rPr>
  </w:style>
  <w:style w:type="character" w:customStyle="1" w:styleId="af4">
    <w:name w:val="Текст примечания Знак"/>
    <w:basedOn w:val="a0"/>
    <w:link w:val="af3"/>
    <w:uiPriority w:val="99"/>
    <w:rsid w:val="00CF79A1"/>
    <w:rPr>
      <w:rFonts w:ascii="Times New Roman" w:eastAsia="Times New Roman" w:hAnsi="Times New Roman" w:cs="Times New Roman"/>
      <w:sz w:val="20"/>
      <w:szCs w:val="20"/>
      <w:lang w:val="en-US"/>
    </w:rPr>
  </w:style>
  <w:style w:type="paragraph" w:styleId="af5">
    <w:name w:val="annotation subject"/>
    <w:basedOn w:val="af3"/>
    <w:next w:val="af3"/>
    <w:link w:val="af6"/>
    <w:uiPriority w:val="99"/>
    <w:semiHidden/>
    <w:unhideWhenUsed/>
    <w:rsid w:val="00CF79A1"/>
    <w:rPr>
      <w:b/>
      <w:bCs/>
    </w:rPr>
  </w:style>
  <w:style w:type="character" w:customStyle="1" w:styleId="af6">
    <w:name w:val="Тема примечания Знак"/>
    <w:basedOn w:val="af4"/>
    <w:link w:val="af5"/>
    <w:uiPriority w:val="99"/>
    <w:semiHidden/>
    <w:rsid w:val="00CF79A1"/>
    <w:rPr>
      <w:rFonts w:ascii="Times New Roman" w:eastAsia="Times New Roman" w:hAnsi="Times New Roman" w:cs="Times New Roman"/>
      <w:b/>
      <w:bCs/>
      <w:sz w:val="20"/>
      <w:szCs w:val="20"/>
      <w:lang w:val="en-US"/>
    </w:rPr>
  </w:style>
  <w:style w:type="paragraph" w:styleId="af7">
    <w:name w:val="List Paragraph"/>
    <w:basedOn w:val="a"/>
    <w:uiPriority w:val="99"/>
    <w:rsid w:val="00CF79A1"/>
    <w:pPr>
      <w:ind w:left="720"/>
      <w:contextualSpacing/>
    </w:pPr>
  </w:style>
  <w:style w:type="paragraph" w:styleId="af8">
    <w:name w:val="No Spacing"/>
    <w:aliases w:val="Обя,Без интервала1,мелкий,мой рабочий,No Spacing,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
    <w:link w:val="af9"/>
    <w:uiPriority w:val="1"/>
    <w:qFormat/>
    <w:rsid w:val="00CF79A1"/>
    <w:pPr>
      <w:spacing w:after="0" w:line="240" w:lineRule="auto"/>
    </w:pPr>
  </w:style>
  <w:style w:type="character" w:customStyle="1" w:styleId="af9">
    <w:name w:val="Без интервала Знак"/>
    <w:aliases w:val="Обя Знак,Без интервала1 Знак,мелкий Знак,мой рабочий Знак,No Spacing Знак,норма Знак,Айгерим Знак,Без интервала11 Знак,свой Знак,14 TNR Знак,МОЙ СТИЛЬ Знак,No Spacing1 Знак,Без интеБез интервала Знак,исполнитель Знак,No Spacing11 Знак"/>
    <w:link w:val="af8"/>
    <w:uiPriority w:val="1"/>
    <w:qFormat/>
    <w:locked/>
    <w:rsid w:val="00CF79A1"/>
  </w:style>
  <w:style w:type="paragraph" w:styleId="afa">
    <w:name w:val="Revision"/>
    <w:hidden/>
    <w:uiPriority w:val="99"/>
    <w:semiHidden/>
    <w:rsid w:val="00CF79A1"/>
    <w:pPr>
      <w:spacing w:after="0" w:line="240" w:lineRule="auto"/>
    </w:pPr>
    <w:rPr>
      <w:rFonts w:ascii="Times New Roman" w:eastAsia="Times New Roman" w:hAnsi="Times New Roman" w:cs="Times New Roman"/>
      <w:lang w:val="en-US"/>
    </w:rPr>
  </w:style>
  <w:style w:type="paragraph" w:styleId="afb">
    <w:name w:val="Normal (Web)"/>
    <w:basedOn w:val="a"/>
    <w:uiPriority w:val="99"/>
    <w:semiHidden/>
    <w:unhideWhenUsed/>
    <w:rsid w:val="00CF79A1"/>
    <w:pPr>
      <w:spacing w:before="100" w:beforeAutospacing="1" w:after="100" w:afterAutospacing="1" w:line="240" w:lineRule="auto"/>
    </w:pPr>
    <w:rPr>
      <w:sz w:val="24"/>
      <w:szCs w:val="24"/>
      <w:lang w:val="ru-RU" w:eastAsia="ru-RU"/>
    </w:rPr>
  </w:style>
  <w:style w:type="table" w:customStyle="1" w:styleId="11">
    <w:name w:val="Сетка таблицы1"/>
    <w:basedOn w:val="a1"/>
    <w:next w:val="a3"/>
    <w:rsid w:val="00CF79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0"/>
    <w:uiPriority w:val="99"/>
    <w:semiHidden/>
    <w:unhideWhenUsed/>
    <w:rsid w:val="00CF79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29"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oter" Target="footer1.xml"/><Relationship Id="rId30"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31</Pages>
  <Words>8801</Words>
  <Characters>50171</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Абзалбек Гульмира Сундетбаевна</dc:creator>
  <cp:lastModifiedBy>Бота Тусупбекова Мукатаевна</cp:lastModifiedBy>
  <cp:revision>10</cp:revision>
  <cp:lastPrinted>2025-09-16T03:55:00Z</cp:lastPrinted>
  <dcterms:created xsi:type="dcterms:W3CDTF">2025-09-14T08:05:00Z</dcterms:created>
  <dcterms:modified xsi:type="dcterms:W3CDTF">2025-09-17T04:26:00Z</dcterms:modified>
</cp:coreProperties>
</file>